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9678E4">
        <w:rPr>
          <w:color w:val="auto"/>
        </w:rPr>
        <w:t>33</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r w:rsidR="009678E4">
        <w:rPr>
          <w:b w:val="0"/>
          <w:bCs w:val="0"/>
          <w:color w:val="auto"/>
          <w:sz w:val="20"/>
          <w:szCs w:val="20"/>
        </w:rPr>
        <w:t>9-07</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526C53">
        <w:rPr>
          <w:sz w:val="28"/>
          <w:szCs w:val="28"/>
        </w:rPr>
        <w:t>Part 5</w:t>
      </w:r>
      <w:r w:rsidR="004C1A33">
        <w:rPr>
          <w:sz w:val="28"/>
          <w:szCs w:val="28"/>
        </w:rPr>
        <w:t>:</w:t>
      </w:r>
      <w:r w:rsidR="004A58D5">
        <w:rPr>
          <w:sz w:val="28"/>
          <w:szCs w:val="28"/>
        </w:rPr>
        <w:t xml:space="preserve"> </w:t>
      </w:r>
      <w:r w:rsidR="001E6557">
        <w:rPr>
          <w:sz w:val="28"/>
          <w:szCs w:val="28"/>
        </w:rPr>
        <w:t>Vulnerability descriptions for</w:t>
      </w:r>
      <w:r w:rsidR="00526C53">
        <w:rPr>
          <w:sz w:val="28"/>
          <w:szCs w:val="28"/>
        </w:rPr>
        <w:t xml:space="preserve"> the programming language Ruby</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End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4C0F02">
              <w:rPr>
                <w:webHidden/>
              </w:rPr>
              <w:t>8</w:t>
            </w:r>
            <w:r w:rsidR="00795368">
              <w:rPr>
                <w:webHidden/>
              </w:rPr>
              <w:fldChar w:fldCharType="end"/>
            </w:r>
          </w:hyperlink>
        </w:p>
        <w:p w:rsidR="00795368" w:rsidRDefault="009E7A29">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4C0F02">
              <w:rPr>
                <w:webHidden/>
              </w:rPr>
              <w:t>9</w:t>
            </w:r>
            <w:r w:rsidR="00795368">
              <w:rPr>
                <w:webHidden/>
              </w:rPr>
              <w:fldChar w:fldCharType="end"/>
            </w:r>
          </w:hyperlink>
        </w:p>
        <w:p w:rsidR="00795368" w:rsidRDefault="009E7A29">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9E7A29">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9E7A29">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9E7A29">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4C0F02">
              <w:rPr>
                <w:webHidden/>
              </w:rPr>
              <w:t>10</w:t>
            </w:r>
            <w:r w:rsidR="00795368">
              <w:rPr>
                <w:webHidden/>
              </w:rPr>
              <w:fldChar w:fldCharType="end"/>
            </w:r>
          </w:hyperlink>
        </w:p>
        <w:p w:rsidR="00795368" w:rsidRDefault="009E7A29">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4C0F02">
              <w:rPr>
                <w:webHidden/>
              </w:rPr>
              <w:t>14</w:t>
            </w:r>
            <w:r w:rsidR="00795368">
              <w:rPr>
                <w:webHidden/>
              </w:rPr>
              <w:fldChar w:fldCharType="end"/>
            </w:r>
          </w:hyperlink>
        </w:p>
        <w:p w:rsidR="00795368" w:rsidRDefault="009E7A29">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9E7A29">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4C0F02">
              <w:rPr>
                <w:webHidden/>
              </w:rPr>
              <w:t>18</w:t>
            </w:r>
            <w:r w:rsidR="00795368">
              <w:rPr>
                <w:webHidden/>
              </w:rPr>
              <w:fldChar w:fldCharType="end"/>
            </w:r>
          </w:hyperlink>
        </w:p>
        <w:p w:rsidR="00795368" w:rsidRDefault="009E7A29">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9E7A29">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9E7A29">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9E7A29">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4C0F02">
              <w:rPr>
                <w:webHidden/>
              </w:rPr>
              <w:t>19</w:t>
            </w:r>
            <w:r w:rsidR="00795368">
              <w:rPr>
                <w:webHidden/>
              </w:rPr>
              <w:fldChar w:fldCharType="end"/>
            </w:r>
          </w:hyperlink>
        </w:p>
        <w:p w:rsidR="00795368" w:rsidRDefault="009E7A29">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9E7A29">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9E7A29">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9E7A29">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4C0F02">
              <w:rPr>
                <w:webHidden/>
              </w:rPr>
              <w:t>20</w:t>
            </w:r>
            <w:r w:rsidR="00795368">
              <w:rPr>
                <w:webHidden/>
              </w:rPr>
              <w:fldChar w:fldCharType="end"/>
            </w:r>
          </w:hyperlink>
        </w:p>
        <w:p w:rsidR="00795368" w:rsidRDefault="009E7A29">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9E7A29">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9E7A29">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9E7A29">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9E7A29">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4C0F02">
              <w:rPr>
                <w:webHidden/>
              </w:rPr>
              <w:t>21</w:t>
            </w:r>
            <w:r w:rsidR="00795368">
              <w:rPr>
                <w:webHidden/>
              </w:rPr>
              <w:fldChar w:fldCharType="end"/>
            </w:r>
          </w:hyperlink>
        </w:p>
        <w:p w:rsidR="00795368" w:rsidRDefault="009E7A29">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9E7A29">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9E7A29">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9E7A29">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4C0F02">
              <w:rPr>
                <w:webHidden/>
              </w:rPr>
              <w:t>22</w:t>
            </w:r>
            <w:r w:rsidR="00795368">
              <w:rPr>
                <w:webHidden/>
              </w:rPr>
              <w:fldChar w:fldCharType="end"/>
            </w:r>
          </w:hyperlink>
        </w:p>
        <w:p w:rsidR="00795368" w:rsidRDefault="009E7A29">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4C0F02">
              <w:rPr>
                <w:webHidden/>
              </w:rPr>
              <w:t>23</w:t>
            </w:r>
            <w:r w:rsidR="00795368">
              <w:rPr>
                <w:webHidden/>
              </w:rPr>
              <w:fldChar w:fldCharType="end"/>
            </w:r>
          </w:hyperlink>
        </w:p>
        <w:p w:rsidR="00795368" w:rsidRDefault="009E7A29">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4C0F02">
              <w:rPr>
                <w:webHidden/>
              </w:rPr>
              <w:t>24</w:t>
            </w:r>
            <w:r w:rsidR="00795368">
              <w:rPr>
                <w:webHidden/>
              </w:rPr>
              <w:fldChar w:fldCharType="end"/>
            </w:r>
          </w:hyperlink>
        </w:p>
        <w:p w:rsidR="00795368" w:rsidRDefault="009E7A29">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9E7A29">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9E7A29">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9E7A29">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9E7A29">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4C0F02">
              <w:rPr>
                <w:webHidden/>
              </w:rPr>
              <w:t>25</w:t>
            </w:r>
            <w:r w:rsidR="00795368">
              <w:rPr>
                <w:webHidden/>
              </w:rPr>
              <w:fldChar w:fldCharType="end"/>
            </w:r>
          </w:hyperlink>
        </w:p>
        <w:p w:rsidR="00795368" w:rsidRDefault="009E7A29">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9E7A29">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9E7A29">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4C0F02">
              <w:rPr>
                <w:webHidden/>
              </w:rPr>
              <w:t>26</w:t>
            </w:r>
            <w:r w:rsidR="00795368">
              <w:rPr>
                <w:webHidden/>
              </w:rPr>
              <w:fldChar w:fldCharType="end"/>
            </w:r>
          </w:hyperlink>
        </w:p>
        <w:p w:rsidR="00795368" w:rsidRDefault="009E7A29">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4C0F02">
              <w:rPr>
                <w:webHidden/>
              </w:rPr>
              <w:t>27</w:t>
            </w:r>
            <w:r w:rsidR="00795368">
              <w:rPr>
                <w:webHidden/>
              </w:rPr>
              <w:fldChar w:fldCharType="end"/>
            </w:r>
          </w:hyperlink>
        </w:p>
        <w:p w:rsidR="00795368" w:rsidRDefault="009E7A29">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9E7A29">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9E7A29">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9E7A29">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4C0F02">
              <w:rPr>
                <w:webHidden/>
              </w:rPr>
              <w:t>28</w:t>
            </w:r>
            <w:r w:rsidR="00795368">
              <w:rPr>
                <w:webHidden/>
              </w:rPr>
              <w:fldChar w:fldCharType="end"/>
            </w:r>
          </w:hyperlink>
        </w:p>
        <w:p w:rsidR="00795368" w:rsidRDefault="009E7A29">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9E7A29">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9E7A29">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9E7A29">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4C0F02">
              <w:rPr>
                <w:webHidden/>
              </w:rPr>
              <w:t>29</w:t>
            </w:r>
            <w:r w:rsidR="00795368">
              <w:rPr>
                <w:webHidden/>
              </w:rPr>
              <w:fldChar w:fldCharType="end"/>
            </w:r>
          </w:hyperlink>
        </w:p>
        <w:p w:rsidR="00795368" w:rsidRDefault="009E7A29">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9E7A29">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9E7A29">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9E7A29">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9E7A29">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4C0F02">
              <w:rPr>
                <w:webHidden/>
              </w:rPr>
              <w:t>30</w:t>
            </w:r>
            <w:r w:rsidR="00795368">
              <w:rPr>
                <w:webHidden/>
              </w:rPr>
              <w:fldChar w:fldCharType="end"/>
            </w:r>
          </w:hyperlink>
        </w:p>
        <w:p w:rsidR="00795368" w:rsidRDefault="009E7A29">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9E7A29">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9E7A29">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9E7A29">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4C0F02">
              <w:rPr>
                <w:webHidden/>
              </w:rPr>
              <w:t>31</w:t>
            </w:r>
            <w:r w:rsidR="00795368">
              <w:rPr>
                <w:webHidden/>
              </w:rPr>
              <w:fldChar w:fldCharType="end"/>
            </w:r>
          </w:hyperlink>
        </w:p>
        <w:p w:rsidR="00795368" w:rsidRDefault="009E7A29">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9E7A29">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9E7A29">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9E7A29">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4C0F02">
              <w:rPr>
                <w:webHidden/>
              </w:rPr>
              <w:t>32</w:t>
            </w:r>
            <w:r w:rsidR="00795368">
              <w:rPr>
                <w:webHidden/>
              </w:rPr>
              <w:fldChar w:fldCharType="end"/>
            </w:r>
          </w:hyperlink>
        </w:p>
        <w:p w:rsidR="00795368" w:rsidRDefault="009E7A29">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9E7A29">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9E7A29">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9E7A29">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4C0F02">
              <w:rPr>
                <w:webHidden/>
              </w:rPr>
              <w:t>33</w:t>
            </w:r>
            <w:r w:rsidR="00795368">
              <w:rPr>
                <w:webHidden/>
              </w:rPr>
              <w:fldChar w:fldCharType="end"/>
            </w:r>
          </w:hyperlink>
        </w:p>
        <w:p w:rsidR="00795368" w:rsidRDefault="009E7A29">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4C0F02">
              <w:rPr>
                <w:webHidden/>
              </w:rPr>
              <w:t>34</w:t>
            </w:r>
            <w:r w:rsidR="00795368">
              <w:rPr>
                <w:webHidden/>
              </w:rPr>
              <w:fldChar w:fldCharType="end"/>
            </w:r>
          </w:hyperlink>
        </w:p>
        <w:p w:rsidR="00795368" w:rsidRDefault="009E7A29">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9E7A29">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9E7A29">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4C0F02">
              <w:rPr>
                <w:webHidden/>
              </w:rPr>
              <w:t>35</w:t>
            </w:r>
            <w:r w:rsidR="00795368">
              <w:rPr>
                <w:webHidden/>
              </w:rPr>
              <w:fldChar w:fldCharType="end"/>
            </w:r>
          </w:hyperlink>
        </w:p>
        <w:p w:rsidR="00795368" w:rsidRDefault="009E7A29">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4C0F02">
              <w:rPr>
                <w:webHidden/>
              </w:rPr>
              <w:t>36</w:t>
            </w:r>
            <w:r w:rsidR="00795368">
              <w:rPr>
                <w:webHidden/>
              </w:rPr>
              <w:fldChar w:fldCharType="end"/>
            </w:r>
          </w:hyperlink>
        </w:p>
        <w:p w:rsidR="00795368" w:rsidRDefault="009E7A29">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4C0F02">
              <w:rPr>
                <w:webHidden/>
              </w:rPr>
              <w:t>37</w:t>
            </w:r>
            <w:r w:rsidR="00795368">
              <w:rPr>
                <w:webHidden/>
              </w:rPr>
              <w:fldChar w:fldCharType="end"/>
            </w:r>
          </w:hyperlink>
        </w:p>
        <w:p w:rsidR="00795368" w:rsidRDefault="009E7A29">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9E7A29">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9E7A29">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9E7A29">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4C0F02">
              <w:rPr>
                <w:webHidden/>
              </w:rPr>
              <w:t>38</w:t>
            </w:r>
            <w:r w:rsidR="00795368">
              <w:rPr>
                <w:webHidden/>
              </w:rPr>
              <w:fldChar w:fldCharType="end"/>
            </w:r>
          </w:hyperlink>
        </w:p>
        <w:p w:rsidR="00795368" w:rsidRDefault="009E7A29">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9E7A29">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9E7A29">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9E7A29">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9E7A29">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4C0F02">
              <w:rPr>
                <w:webHidden/>
              </w:rPr>
              <w:t>39</w:t>
            </w:r>
            <w:r w:rsidR="00795368">
              <w:rPr>
                <w:webHidden/>
              </w:rPr>
              <w:fldChar w:fldCharType="end"/>
            </w:r>
          </w:hyperlink>
        </w:p>
        <w:p w:rsidR="00795368" w:rsidRDefault="009E7A29">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4C0F02">
              <w:rPr>
                <w:webHidden/>
              </w:rPr>
              <w:t>40</w:t>
            </w:r>
            <w:r w:rsidR="00795368">
              <w:rPr>
                <w:webHidden/>
              </w:rPr>
              <w:fldChar w:fldCharType="end"/>
            </w:r>
          </w:hyperlink>
        </w:p>
        <w:p w:rsidR="00795368" w:rsidRDefault="009E7A29">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9E7A29">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9E7A29">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9E7A29">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9E7A29">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4C0F02">
              <w:rPr>
                <w:webHidden/>
              </w:rPr>
              <w:t>41</w:t>
            </w:r>
            <w:r w:rsidR="00795368">
              <w:rPr>
                <w:webHidden/>
              </w:rPr>
              <w:fldChar w:fldCharType="end"/>
            </w:r>
          </w:hyperlink>
        </w:p>
        <w:p w:rsidR="00795368" w:rsidRDefault="009E7A29">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4C0F02">
              <w:rPr>
                <w:webHidden/>
              </w:rPr>
              <w:t>42</w:t>
            </w:r>
            <w:r w:rsidR="00795368">
              <w:rPr>
                <w:webHidden/>
              </w:rPr>
              <w:fldChar w:fldCharType="end"/>
            </w:r>
          </w:hyperlink>
        </w:p>
        <w:p w:rsidR="00795368" w:rsidRDefault="009E7A29">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9E7A29">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9E7A29">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9E7A29">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9E7A29">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4C0F02">
              <w:rPr>
                <w:webHidden/>
              </w:rPr>
              <w:t>43</w:t>
            </w:r>
            <w:r w:rsidR="00795368">
              <w:rPr>
                <w:webHidden/>
              </w:rPr>
              <w:fldChar w:fldCharType="end"/>
            </w:r>
          </w:hyperlink>
        </w:p>
        <w:p w:rsidR="00795368" w:rsidRDefault="009E7A29">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4C0F02">
              <w:rPr>
                <w:webHidden/>
              </w:rPr>
              <w:t>44</w:t>
            </w:r>
            <w:r w:rsidR="00795368">
              <w:rPr>
                <w:webHidden/>
              </w:rPr>
              <w:fldChar w:fldCharType="end"/>
            </w:r>
          </w:hyperlink>
        </w:p>
        <w:p w:rsidR="00795368" w:rsidRDefault="009E7A29">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9E7A29">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9E7A29">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9E7A29">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4C0F02">
              <w:rPr>
                <w:webHidden/>
              </w:rPr>
              <w:t>45</w:t>
            </w:r>
            <w:r w:rsidR="00795368">
              <w:rPr>
                <w:webHidden/>
              </w:rPr>
              <w:fldChar w:fldCharType="end"/>
            </w:r>
          </w:hyperlink>
        </w:p>
        <w:p w:rsidR="00795368" w:rsidRDefault="009E7A29">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9E7A29">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9E7A29">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4C0F02">
              <w:rPr>
                <w:webHidden/>
              </w:rPr>
              <w:t>46</w:t>
            </w:r>
            <w:r w:rsidR="00795368">
              <w:rPr>
                <w:webHidden/>
              </w:rPr>
              <w:fldChar w:fldCharType="end"/>
            </w:r>
          </w:hyperlink>
        </w:p>
        <w:p w:rsidR="00795368" w:rsidRDefault="009E7A29">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9E7A29">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9E7A29">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4C0F02">
              <w:rPr>
                <w:webHidden/>
              </w:rPr>
              <w:t>47</w:t>
            </w:r>
            <w:r w:rsidR="00795368">
              <w:rPr>
                <w:webHidden/>
              </w:rPr>
              <w:fldChar w:fldCharType="end"/>
            </w:r>
          </w:hyperlink>
        </w:p>
        <w:p w:rsidR="00795368" w:rsidRDefault="009E7A29">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4C0F02">
              <w:rPr>
                <w:webHidden/>
              </w:rPr>
              <w:t>48</w:t>
            </w:r>
            <w:r w:rsidR="00795368">
              <w:rPr>
                <w:webHidden/>
              </w:rPr>
              <w:fldChar w:fldCharType="end"/>
            </w:r>
          </w:hyperlink>
        </w:p>
        <w:p w:rsidR="00795368" w:rsidRDefault="009E7A29">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4C0F02">
              <w:rPr>
                <w:webHidden/>
              </w:rPr>
              <w:t>49</w:t>
            </w:r>
            <w:r w:rsidR="00795368">
              <w:rPr>
                <w:webHidden/>
              </w:rPr>
              <w:fldChar w:fldCharType="end"/>
            </w:r>
          </w:hyperlink>
        </w:p>
        <w:p w:rsidR="00795368" w:rsidRDefault="009E7A29">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4C0F02">
              <w:rPr>
                <w:webHidden/>
              </w:rPr>
              <w:t>50</w:t>
            </w:r>
            <w:r w:rsidR="00795368">
              <w:rPr>
                <w:webHidden/>
              </w:rPr>
              <w:fldChar w:fldCharType="end"/>
            </w:r>
          </w:hyperlink>
        </w:p>
        <w:p w:rsidR="00795368" w:rsidRDefault="009E7A29">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9E7A29">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9E7A29">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4C0F02">
              <w:rPr>
                <w:webHidden/>
              </w:rPr>
              <w:t>51</w:t>
            </w:r>
            <w:r w:rsidR="00795368">
              <w:rPr>
                <w:webHidden/>
              </w:rPr>
              <w:fldChar w:fldCharType="end"/>
            </w:r>
          </w:hyperlink>
        </w:p>
        <w:p w:rsidR="00795368" w:rsidRDefault="009E7A29">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4C0F02">
              <w:rPr>
                <w:webHidden/>
              </w:rPr>
              <w:t>52</w:t>
            </w:r>
            <w:r w:rsidR="00795368">
              <w:rPr>
                <w:webHidden/>
              </w:rPr>
              <w:fldChar w:fldCharType="end"/>
            </w:r>
          </w:hyperlink>
        </w:p>
        <w:p w:rsidR="00795368" w:rsidRDefault="009E7A29">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4C0F02">
              <w:rPr>
                <w:webHidden/>
              </w:rPr>
              <w:t>54</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2" w:name="_Toc443470358"/>
      <w:bookmarkStart w:id="3" w:name="_Toc450303208"/>
      <w:bookmarkStart w:id="4" w:name="_Toc358896355"/>
      <w:bookmarkStart w:id="5" w:name="_Toc519526879"/>
      <w:r>
        <w:lastRenderedPageBreak/>
        <w:t>Foreword</w:t>
      </w:r>
      <w:bookmarkEnd w:id="2"/>
      <w:bookmarkEnd w:id="3"/>
      <w:bookmarkEnd w:id="4"/>
      <w:bookmarkEnd w:id="5"/>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C1696D" w:rsidP="002C78C4">
      <w:pPr>
        <w:tabs>
          <w:tab w:val="left" w:leader="dot" w:pos="9923"/>
        </w:tabs>
      </w:pPr>
      <w:r>
        <w:t>ISO/IEC TR 24775</w:t>
      </w:r>
      <w:r w:rsidR="002C78C4">
        <w:t xml:space="preserve">, was prepared by 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rsidR="00A32382" w:rsidRPr="00BD083E" w:rsidRDefault="00A32382" w:rsidP="00A32382">
      <w:bookmarkStart w:id="6" w:name="_Toc443470359"/>
      <w:bookmarkStart w:id="7" w:name="_Toc450303209"/>
      <w:r w:rsidRPr="00BD083E">
        <w:br w:type="page"/>
      </w:r>
    </w:p>
    <w:p w:rsidR="00A32382" w:rsidRDefault="00A32382" w:rsidP="00A32382">
      <w:pPr>
        <w:pStyle w:val="Heading1"/>
      </w:pPr>
      <w:bookmarkStart w:id="8" w:name="_Toc358896356"/>
      <w:bookmarkStart w:id="9" w:name="_Toc519526880"/>
      <w:r>
        <w:lastRenderedPageBreak/>
        <w:t>Introduction</w:t>
      </w:r>
      <w:bookmarkEnd w:id="6"/>
      <w:bookmarkEnd w:id="7"/>
      <w:bookmarkEnd w:id="8"/>
      <w:bookmarkEnd w:id="9"/>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w:t>
      </w:r>
      <w:r w:rsidR="00C1696D">
        <w:rPr>
          <w:color w:val="auto"/>
        </w:rPr>
        <w:t>Ruby</w:t>
      </w:r>
      <w:r w:rsidR="006F77D6">
        <w:rPr>
          <w:color w:val="auto"/>
        </w:rPr>
        <w:t xml:space="preserve"> or using </w:t>
      </w:r>
      <w:r w:rsidR="00C1696D">
        <w:rPr>
          <w:color w:val="auto"/>
        </w:rPr>
        <w:t>Ruby</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C1696D">
        <w:rPr>
          <w:color w:val="auto"/>
        </w:rPr>
        <w:t>Ruby</w:t>
      </w:r>
      <w:r w:rsidR="005643BF">
        <w:rPr>
          <w:color w:val="auto"/>
        </w:rPr>
        <w:t xml:space="preserve">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rsidR="00A23B77" w:rsidRDefault="00A23B77">
      <w:r>
        <w:br w:type="page"/>
      </w: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C1696D">
        <w:rPr>
          <w:b/>
          <w:sz w:val="32"/>
          <w:szCs w:val="32"/>
        </w:rPr>
        <w:t>Part 5</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C1696D">
        <w:rPr>
          <w:b/>
          <w:sz w:val="32"/>
          <w:szCs w:val="32"/>
        </w:rPr>
        <w:t xml:space="preserve"> the programming language Ruby</w:t>
      </w:r>
      <w:r w:rsidR="00985F07" w:rsidRPr="00795368">
        <w:rPr>
          <w:b/>
          <w:sz w:val="32"/>
          <w:szCs w:val="32"/>
        </w:rPr>
        <w:t xml:space="preserve"> </w:t>
      </w:r>
    </w:p>
    <w:p w:rsidR="004A58D5" w:rsidRPr="00C17FB9" w:rsidRDefault="004A58D5" w:rsidP="00C17FB9"/>
    <w:p w:rsidR="00574981" w:rsidRPr="004A155C" w:rsidRDefault="00160778" w:rsidP="00B35625">
      <w:pPr>
        <w:pStyle w:val="Heading1"/>
      </w:pPr>
      <w:bookmarkStart w:id="10" w:name="_Toc358896357"/>
      <w:bookmarkStart w:id="11" w:name="_Toc519526881"/>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C1696D">
        <w:t xml:space="preserve"> 24772-1 are manifested in Ruby</w:t>
      </w:r>
      <w:r w:rsidR="001D0402">
        <w:t xml:space="preserve">. </w:t>
      </w:r>
    </w:p>
    <w:p w:rsidR="00AF15F9" w:rsidRPr="008731B5" w:rsidRDefault="00AF15F9" w:rsidP="0057762A">
      <w:pPr>
        <w:pStyle w:val="Heading1"/>
      </w:pPr>
      <w:bookmarkStart w:id="17" w:name="_Toc358896358"/>
      <w:bookmarkStart w:id="18" w:name="_Toc519526882"/>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Default="009E7A29"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9E7A29"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9E7A29"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9E7A29"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3" w:name="_Toc358896359"/>
      <w:bookmarkStart w:id="24" w:name="_Toc519526883"/>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4"/>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29" w:name="_Toc358896360"/>
      <w:bookmarkStart w:id="30" w:name="_Toc519526884"/>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DD4A90" w:rsidRDefault="00DD4A90">
      <w:r>
        <w:t>3.1.1</w:t>
      </w:r>
    </w:p>
    <w:p w:rsidR="00DD4A90"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DD4A90">
        <w:rPr>
          <w:rFonts w:ascii="Calibri,Italic" w:eastAsia="Times New Roman" w:hAnsi="Calibri,Italic" w:cs="Times New Roman"/>
          <w:b/>
          <w:u w:val="single"/>
          <w:lang w:val="en-CA"/>
        </w:rPr>
        <w:t>b</w:t>
      </w:r>
      <w:r w:rsidRPr="00C1696D">
        <w:rPr>
          <w:rFonts w:ascii="Calibri,Italic" w:eastAsia="Times New Roman" w:hAnsi="Calibri,Italic" w:cs="Times New Roman"/>
          <w:b/>
          <w:u w:val="single"/>
          <w:lang w:val="en-CA"/>
        </w:rPr>
        <w:t>lock</w:t>
      </w:r>
      <w:r w:rsidR="00DD4A90">
        <w:rPr>
          <w:rFonts w:ascii="Calibri" w:eastAsia="Times New Roman" w:hAnsi="Calibri" w:cs="Calibri"/>
          <w:b/>
          <w:u w:val="single"/>
          <w:lang w:val="en-CA"/>
        </w:rPr>
        <w:br/>
      </w:r>
      <w:r>
        <w:rPr>
          <w:rFonts w:ascii="Calibri" w:eastAsia="Times New Roman" w:hAnsi="Calibri" w:cs="Calibri"/>
          <w:lang w:val="en-CA"/>
        </w:rPr>
        <w:t>a</w:t>
      </w:r>
      <w:r w:rsidRPr="00C1696D">
        <w:rPr>
          <w:rFonts w:ascii="Calibri" w:eastAsia="Times New Roman" w:hAnsi="Calibri" w:cs="Calibri"/>
          <w:lang w:val="en-CA"/>
        </w:rPr>
        <w:t xml:space="preserve"> procedure which i</w:t>
      </w:r>
      <w:r>
        <w:rPr>
          <w:rFonts w:ascii="Calibri" w:eastAsia="Times New Roman" w:hAnsi="Calibri" w:cs="Calibri"/>
          <w:lang w:val="en-CA"/>
        </w:rPr>
        <w:t>s passed to a method invocation</w:t>
      </w:r>
    </w:p>
    <w:p w:rsidR="00C1696D" w:rsidRPr="00DD4A90" w:rsidRDefault="00DD4A90" w:rsidP="00C1696D">
      <w:pPr>
        <w:shd w:val="clear" w:color="auto" w:fill="FFFFFF"/>
        <w:spacing w:before="100" w:beforeAutospacing="1" w:after="100" w:afterAutospacing="1" w:line="240" w:lineRule="auto"/>
        <w:rPr>
          <w:rFonts w:ascii="Calibri" w:eastAsia="Times New Roman" w:hAnsi="Calibri" w:cs="Calibri"/>
          <w:b/>
          <w:u w:val="single"/>
          <w:lang w:val="en-CA"/>
        </w:rPr>
      </w:pPr>
      <w:r>
        <w:rPr>
          <w:rFonts w:ascii="Calibri" w:eastAsia="Times New Roman" w:hAnsi="Calibri" w:cs="Calibri"/>
          <w:lang w:val="en-CA"/>
        </w:rPr>
        <w:lastRenderedPageBreak/>
        <w:t>3.1.2</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class</w:t>
      </w:r>
      <w:r w:rsidRPr="00DD4A90">
        <w:rPr>
          <w:rFonts w:ascii="Calibri" w:eastAsia="Times New Roman" w:hAnsi="Calibri" w:cs="Calibri"/>
          <w:b/>
          <w:u w:val="single"/>
          <w:lang w:val="en-CA"/>
        </w:rPr>
        <w:br/>
      </w:r>
      <w:r>
        <w:rPr>
          <w:rFonts w:ascii="Calibri" w:eastAsia="Times New Roman" w:hAnsi="Calibri" w:cs="Calibri"/>
          <w:lang w:val="en-CA"/>
        </w:rPr>
        <w:t>a</w:t>
      </w:r>
      <w:r w:rsidRPr="00C1696D">
        <w:rPr>
          <w:rFonts w:ascii="Calibri" w:eastAsia="Times New Roman" w:hAnsi="Calibri" w:cs="Calibri"/>
          <w:lang w:val="en-CA"/>
        </w:rPr>
        <w:t xml:space="preserve">n object which defines the behaviour of a set of other objects called its instances. </w:t>
      </w:r>
      <w:r w:rsidRPr="00C1696D">
        <w:rPr>
          <w:rFonts w:ascii="Calibri,Italic" w:eastAsia="Times New Roman" w:hAnsi="Calibri,Italic" w:cs="Times New Roman"/>
          <w:lang w:val="en-CA"/>
        </w:rPr>
        <w:t>class variable</w:t>
      </w:r>
      <w:r w:rsidRPr="00C1696D">
        <w:rPr>
          <w:rFonts w:ascii="Calibri" w:eastAsia="Times New Roman" w:hAnsi="Calibri" w:cs="Calibri"/>
          <w:lang w:val="en-CA"/>
        </w:rPr>
        <w:t xml:space="preserve">: A variable whose value is shared by all the instances of a class. </w:t>
      </w:r>
    </w:p>
    <w:p w:rsidR="00DD4A90" w:rsidRPr="00C1696D"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3.1.3</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DD4A90">
        <w:rPr>
          <w:rFonts w:ascii="Calibri,Italic" w:eastAsia="Times New Roman" w:hAnsi="Calibri,Italic" w:cs="Times New Roman"/>
          <w:b/>
          <w:u w:val="single"/>
          <w:lang w:val="en-CA"/>
        </w:rPr>
        <w:t>c</w:t>
      </w:r>
      <w:r w:rsidRPr="00C1696D">
        <w:rPr>
          <w:rFonts w:ascii="Calibri,Italic" w:eastAsia="Times New Roman" w:hAnsi="Calibri,Italic" w:cs="Times New Roman"/>
          <w:b/>
          <w:u w:val="single"/>
          <w:lang w:val="en-CA"/>
        </w:rPr>
        <w:t>onstant</w:t>
      </w:r>
      <w:r>
        <w:rPr>
          <w:rFonts w:ascii="Calibri" w:eastAsia="Times New Roman" w:hAnsi="Calibri" w:cs="Calibri"/>
          <w:lang w:val="en-CA"/>
        </w:rPr>
        <w:br/>
        <w:t>a</w:t>
      </w:r>
      <w:r w:rsidRPr="00C1696D">
        <w:rPr>
          <w:rFonts w:ascii="Calibri" w:eastAsia="Times New Roman" w:hAnsi="Calibri" w:cs="Calibri"/>
          <w:lang w:val="en-CA"/>
        </w:rPr>
        <w:t xml:space="preserve"> variable which is defined in a class or a module and is accessible both inside and outside the class or module. </w:t>
      </w:r>
      <w:r>
        <w:rPr>
          <w:rFonts w:ascii="Calibri" w:eastAsia="Times New Roman" w:hAnsi="Calibri" w:cs="Calibri"/>
          <w:lang w:val="en-CA"/>
        </w:rPr>
        <w:t xml:space="preserve">Note: </w:t>
      </w:r>
      <w:r w:rsidRPr="00C1696D">
        <w:rPr>
          <w:rFonts w:ascii="Calibri" w:eastAsia="Times New Roman" w:hAnsi="Calibri" w:cs="Calibri"/>
          <w:lang w:val="en-CA"/>
        </w:rPr>
        <w:t xml:space="preserve">The value of a constant is ordinarily expected to remain unchanged during the execution of a program, but IPA Ruby Standardization Draft does not force it. </w:t>
      </w:r>
    </w:p>
    <w:p w:rsidR="00DD4A90" w:rsidRPr="00C1696D" w:rsidRDefault="00DD4A90"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Pr>
          <w:rFonts w:ascii="Calibri" w:eastAsia="Times New Roman" w:hAnsi="Calibri" w:cs="Calibri"/>
          <w:lang w:val="en-CA"/>
        </w:rPr>
        <w:t>3.1.4</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DD4A90">
        <w:rPr>
          <w:rFonts w:ascii="Calibri,Italic" w:eastAsia="Times New Roman" w:hAnsi="Calibri,Italic" w:cs="Times New Roman"/>
          <w:b/>
          <w:u w:val="single"/>
          <w:lang w:val="en-CA"/>
        </w:rPr>
        <w:t>e</w:t>
      </w:r>
      <w:r w:rsidRPr="00C1696D">
        <w:rPr>
          <w:rFonts w:ascii="Calibri,Italic" w:eastAsia="Times New Roman" w:hAnsi="Calibri,Italic" w:cs="Times New Roman"/>
          <w:b/>
          <w:u w:val="single"/>
          <w:lang w:val="en-CA"/>
        </w:rPr>
        <w:t>xception</w:t>
      </w:r>
      <w:r>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n object which represents an exceptional event.</w:t>
      </w:r>
    </w:p>
    <w:p w:rsidR="00DD4A90" w:rsidRDefault="00DD4A90" w:rsidP="00C1696D">
      <w:pPr>
        <w:shd w:val="clear" w:color="auto" w:fill="FFFFFF"/>
        <w:spacing w:before="100" w:beforeAutospacing="1" w:after="100" w:afterAutospacing="1" w:line="240" w:lineRule="auto"/>
        <w:rPr>
          <w:rFonts w:ascii="Calibri,Italic" w:eastAsia="Times New Roman" w:hAnsi="Calibri,Italic" w:cs="Times New Roman"/>
          <w:lang w:val="en-CA"/>
        </w:rPr>
      </w:pPr>
      <w:r>
        <w:rPr>
          <w:rFonts w:ascii="Calibri" w:eastAsia="Times New Roman" w:hAnsi="Calibri" w:cs="Calibri"/>
          <w:lang w:val="en-CA"/>
        </w:rPr>
        <w:t>3.1.5</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global variable</w:t>
      </w:r>
      <w:r>
        <w:rPr>
          <w:rFonts w:ascii="Calibri" w:eastAsia="Times New Roman" w:hAnsi="Calibri" w:cs="Calibri"/>
          <w:lang w:val="en-CA"/>
        </w:rPr>
        <w:br/>
        <w:t>a</w:t>
      </w:r>
      <w:r w:rsidRPr="00C1696D">
        <w:rPr>
          <w:rFonts w:ascii="Calibri" w:eastAsia="Times New Roman" w:hAnsi="Calibri" w:cs="Calibri"/>
          <w:lang w:val="en-CA"/>
        </w:rPr>
        <w:t xml:space="preserve"> variable which is accessible everywhere in a program.</w:t>
      </w:r>
    </w:p>
    <w:p w:rsidR="00DD4A90" w:rsidRDefault="00DD4A90" w:rsidP="00C1696D">
      <w:pPr>
        <w:shd w:val="clear" w:color="auto" w:fill="FFFFFF"/>
        <w:spacing w:before="100" w:beforeAutospacing="1" w:after="100" w:afterAutospacing="1" w:line="240" w:lineRule="auto"/>
        <w:rPr>
          <w:rFonts w:ascii="Calibri,Italic" w:eastAsia="Times New Roman" w:hAnsi="Calibri,Italic" w:cs="Times New Roman"/>
          <w:lang w:val="en-CA"/>
        </w:rPr>
      </w:pPr>
      <w:r>
        <w:rPr>
          <w:rFonts w:ascii="Calibri" w:eastAsia="Times New Roman" w:hAnsi="Calibri" w:cs="Calibri"/>
          <w:lang w:val="en-CA"/>
        </w:rPr>
        <w:t>3.1.6</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implementation-defined</w:t>
      </w:r>
      <w:r w:rsidRPr="00C1696D">
        <w:rPr>
          <w:rFonts w:ascii="Calibri" w:eastAsia="Times New Roman" w:hAnsi="Calibri" w:cs="Calibri"/>
          <w:lang w:val="en-CA"/>
        </w:rPr>
        <w:t xml:space="preserve"> </w:t>
      </w:r>
      <w:r>
        <w:rPr>
          <w:rFonts w:ascii="Calibri" w:eastAsia="Times New Roman" w:hAnsi="Calibri" w:cs="Calibri"/>
          <w:lang w:val="en-CA"/>
        </w:rPr>
        <w:br/>
        <w:t>p</w:t>
      </w:r>
      <w:r w:rsidRPr="00C1696D">
        <w:rPr>
          <w:rFonts w:ascii="Calibri" w:eastAsia="Times New Roman" w:hAnsi="Calibri" w:cs="Calibri"/>
          <w:lang w:val="en-CA"/>
        </w:rPr>
        <w:t xml:space="preserve">ossibly differing between implementations, but defined for every implementation. </w:t>
      </w:r>
    </w:p>
    <w:p w:rsidR="00DD4A90"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3.1.7</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DD4A90">
        <w:rPr>
          <w:rFonts w:ascii="Calibri,Italic" w:eastAsia="Times New Roman" w:hAnsi="Calibri,Italic" w:cs="Times New Roman"/>
          <w:b/>
          <w:u w:val="single"/>
          <w:lang w:val="en-CA"/>
        </w:rPr>
        <w:t>i</w:t>
      </w:r>
      <w:r w:rsidRPr="00C1696D">
        <w:rPr>
          <w:rFonts w:ascii="Calibri,Italic" w:eastAsia="Times New Roman" w:hAnsi="Calibri,Italic" w:cs="Times New Roman"/>
          <w:b/>
          <w:u w:val="single"/>
          <w:lang w:val="en-CA"/>
        </w:rPr>
        <w:t>nstance method</w:t>
      </w:r>
      <w:r w:rsidRPr="00C1696D">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 method which can be invoked on all the instances of a class.</w:t>
      </w:r>
    </w:p>
    <w:p w:rsidR="00DD4A90"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3.1.8</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instance variable</w:t>
      </w:r>
      <w:r w:rsidRPr="00C1696D">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 variable that exists in a set of variable bindings which eve</w:t>
      </w:r>
      <w:r w:rsidR="00DD4A90">
        <w:rPr>
          <w:rFonts w:ascii="Calibri" w:eastAsia="Times New Roman" w:hAnsi="Calibri" w:cs="Calibri"/>
          <w:lang w:val="en-CA"/>
        </w:rPr>
        <w:t>ry object has.</w:t>
      </w:r>
    </w:p>
    <w:p w:rsidR="00DD4A90" w:rsidRPr="00C1696D"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3.1.9</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local variable</w:t>
      </w:r>
      <w:r w:rsidRPr="00C1696D">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 variable which is accessible only in a certain scope introduced by a program construct such as a method definition, a block, a class definition, a module definition, a singleton class definition, or the top level of a program. </w:t>
      </w:r>
    </w:p>
    <w:p w:rsidR="00DD4A90" w:rsidRPr="00C1696D"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3.1.10</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 xml:space="preserve">method </w:t>
      </w:r>
      <w:r>
        <w:rPr>
          <w:rFonts w:ascii="Calibri" w:eastAsia="Times New Roman" w:hAnsi="Calibri" w:cs="Calibri"/>
          <w:lang w:val="en-CA"/>
        </w:rPr>
        <w:br/>
        <w:t>a</w:t>
      </w:r>
      <w:r w:rsidRPr="00C1696D">
        <w:rPr>
          <w:rFonts w:ascii="Calibri" w:eastAsia="Times New Roman" w:hAnsi="Calibri" w:cs="Calibri"/>
          <w:lang w:val="en-CA"/>
        </w:rPr>
        <w:t xml:space="preserve"> procedure which, when invoked on an object, performs a set of computation</w:t>
      </w:r>
      <w:r w:rsidRPr="00C1696D">
        <w:rPr>
          <w:rFonts w:ascii="Calibri" w:eastAsia="Times New Roman" w:hAnsi="Calibri" w:cs="Calibri"/>
          <w:color w:val="FF0000"/>
          <w:lang w:val="en-CA"/>
        </w:rPr>
        <w:t xml:space="preserve">s </w:t>
      </w:r>
      <w:r w:rsidRPr="00C1696D">
        <w:rPr>
          <w:rFonts w:ascii="Calibri" w:eastAsia="Times New Roman" w:hAnsi="Calibri" w:cs="Calibri"/>
          <w:lang w:val="en-CA"/>
        </w:rPr>
        <w:t>on the object.</w:t>
      </w:r>
      <w:r w:rsidRPr="00C1696D">
        <w:rPr>
          <w:rFonts w:ascii="Calibri" w:eastAsia="Times New Roman" w:hAnsi="Calibri" w:cs="Calibri"/>
          <w:lang w:val="en-CA"/>
        </w:rPr>
        <w:br/>
      </w:r>
      <w:r w:rsidRPr="00C1696D">
        <w:rPr>
          <w:rFonts w:ascii="Calibri,Italic" w:eastAsia="Times New Roman" w:hAnsi="Calibri,Italic" w:cs="Times New Roman"/>
          <w:lang w:val="en-CA"/>
        </w:rPr>
        <w:lastRenderedPageBreak/>
        <w:t>method visibility</w:t>
      </w:r>
      <w:r w:rsidRPr="00C1696D">
        <w:rPr>
          <w:rFonts w:ascii="Calibri" w:eastAsia="Times New Roman" w:hAnsi="Calibri" w:cs="Calibri"/>
          <w:lang w:val="en-CA"/>
        </w:rPr>
        <w:t>: An attribute of a method which determines the conditions under which a method invocation is</w:t>
      </w:r>
      <w:r>
        <w:rPr>
          <w:rFonts w:ascii="Calibri" w:eastAsia="Times New Roman" w:hAnsi="Calibri" w:cs="Calibri"/>
          <w:lang w:val="en-CA"/>
        </w:rPr>
        <w:t xml:space="preserve"> </w:t>
      </w:r>
      <w:r w:rsidRPr="00C1696D">
        <w:rPr>
          <w:rFonts w:ascii="Calibri" w:eastAsia="Times New Roman" w:hAnsi="Calibri" w:cs="Calibri"/>
          <w:lang w:val="en-CA"/>
        </w:rPr>
        <w:t>allowed.</w:t>
      </w:r>
    </w:p>
    <w:p w:rsidR="00DD4A90" w:rsidRDefault="00DD4A90" w:rsidP="00C1696D">
      <w:pPr>
        <w:shd w:val="clear" w:color="auto" w:fill="FFFFFF"/>
        <w:spacing w:before="100" w:beforeAutospacing="1" w:after="100" w:afterAutospacing="1" w:line="240" w:lineRule="auto"/>
        <w:rPr>
          <w:rFonts w:ascii="Calibri" w:eastAsia="Times New Roman" w:hAnsi="Calibri" w:cs="Calibri"/>
          <w:lang w:val="en-CA"/>
        </w:rPr>
      </w:pPr>
      <w:r>
        <w:rPr>
          <w:rFonts w:ascii="Calibri" w:eastAsia="Times New Roman" w:hAnsi="Calibri" w:cs="Calibri"/>
          <w:lang w:val="en-CA"/>
        </w:rPr>
        <w:t>3.1.11</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module</w:t>
      </w:r>
      <w:r w:rsidRPr="00C1696D">
        <w:rPr>
          <w:rFonts w:ascii="Calibri" w:eastAsia="Times New Roman" w:hAnsi="Calibri" w:cs="Calibri"/>
          <w:b/>
          <w:u w:val="single"/>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n object which provides features to be included into a class or another module. </w:t>
      </w:r>
    </w:p>
    <w:p w:rsidR="00DD4A90" w:rsidRPr="00C1696D" w:rsidRDefault="00DD4A90"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Pr>
          <w:rFonts w:ascii="Calibri" w:eastAsia="Times New Roman" w:hAnsi="Calibri" w:cs="Calibri"/>
          <w:lang w:val="en-CA"/>
        </w:rPr>
        <w:t>3.1.12</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objec</w:t>
      </w:r>
      <w:r w:rsidRPr="00C1696D">
        <w:rPr>
          <w:rFonts w:ascii="Calibri,Italic" w:eastAsia="Times New Roman" w:hAnsi="Calibri,Italic" w:cs="Times New Roman"/>
          <w:lang w:val="en-CA"/>
        </w:rPr>
        <w:t>t</w:t>
      </w:r>
      <w:r w:rsidRPr="00C1696D">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 computational entity which has states and behaviour. The behaviour of an object is a set of methods which can be invoked on the object. </w:t>
      </w:r>
    </w:p>
    <w:p w:rsidR="00DD4A90" w:rsidRPr="00C1696D" w:rsidRDefault="00DD4A90"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Pr>
          <w:rFonts w:ascii="Calibri" w:eastAsia="Times New Roman" w:hAnsi="Calibri" w:cs="Calibri"/>
          <w:lang w:val="en-CA"/>
        </w:rPr>
        <w:t>3.1.13</w:t>
      </w:r>
    </w:p>
    <w:p w:rsidR="00AF5F77" w:rsidRPr="00DD4A90" w:rsidRDefault="00C1696D" w:rsidP="00DD4A90">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Italic" w:eastAsia="Times New Roman" w:hAnsi="Calibri,Italic" w:cs="Times New Roman"/>
          <w:b/>
          <w:u w:val="single"/>
          <w:lang w:val="en-CA"/>
        </w:rPr>
        <w:t>singleton class</w:t>
      </w:r>
      <w:r w:rsidRPr="00C1696D">
        <w:rPr>
          <w:rFonts w:ascii="Calibri" w:eastAsia="Times New Roman" w:hAnsi="Calibri" w:cs="Calibri"/>
          <w:lang w:val="en-CA"/>
        </w:rPr>
        <w:t xml:space="preserve"> </w:t>
      </w:r>
      <w:r>
        <w:rPr>
          <w:rFonts w:ascii="Calibri" w:eastAsia="Times New Roman" w:hAnsi="Calibri" w:cs="Calibri"/>
          <w:lang w:val="en-CA"/>
        </w:rPr>
        <w:br/>
        <w:t>a</w:t>
      </w:r>
      <w:r w:rsidRPr="00C1696D">
        <w:rPr>
          <w:rFonts w:ascii="Calibri" w:eastAsia="Times New Roman" w:hAnsi="Calibri" w:cs="Calibri"/>
          <w:lang w:val="en-CA"/>
        </w:rPr>
        <w:t xml:space="preserve">n object which can modify the behaviour of its associated object. </w:t>
      </w:r>
      <w:r w:rsidRPr="00C1696D">
        <w:rPr>
          <w:rFonts w:ascii="Calibri,Italic" w:eastAsia="Times New Roman" w:hAnsi="Calibri,Italic" w:cs="Times New Roman"/>
          <w:lang w:val="en-CA"/>
        </w:rPr>
        <w:t>singleton method</w:t>
      </w:r>
      <w:r w:rsidRPr="00C1696D">
        <w:rPr>
          <w:rFonts w:ascii="Calibri" w:eastAsia="Times New Roman" w:hAnsi="Calibri" w:cs="Calibri"/>
          <w:lang w:val="en-CA"/>
        </w:rPr>
        <w:t xml:space="preserve">: An instance method of a singleton class. </w:t>
      </w:r>
    </w:p>
    <w:p w:rsidR="00017A66" w:rsidRDefault="00B50B51" w:rsidP="00017A66">
      <w:pPr>
        <w:pStyle w:val="Heading1"/>
      </w:pPr>
      <w:bookmarkStart w:id="31" w:name="_4_Language_concepts"/>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Start w:id="46" w:name="_Toc519526885"/>
      <w:bookmarkEnd w:id="31"/>
      <w:r>
        <w:t>4</w:t>
      </w:r>
      <w:r w:rsidR="00074057">
        <w:t xml:space="preserve"> </w:t>
      </w:r>
      <w:r w:rsidR="00C91E8E">
        <w:t>Language c</w:t>
      </w:r>
      <w:r w:rsidR="004C770C">
        <w:t>oncepts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455CE">
        <w:t xml:space="preserve"> </w:t>
      </w:r>
    </w:p>
    <w:p w:rsidR="004C770C" w:rsidRPr="001426B4" w:rsidRDefault="004C770C" w:rsidP="004C770C">
      <w:pPr>
        <w:rPr>
          <w:lang w:val="en-GB"/>
        </w:rPr>
      </w:pPr>
    </w:p>
    <w:p w:rsidR="00017A66" w:rsidRDefault="00B50B51" w:rsidP="00017A66">
      <w:pPr>
        <w:pStyle w:val="Heading1"/>
      </w:pPr>
      <w:bookmarkStart w:id="47" w:name="_Toc519526886"/>
      <w:bookmarkStart w:id="48" w:name="_Toc358896486"/>
      <w:r>
        <w:t xml:space="preserve">5 </w:t>
      </w:r>
      <w:r w:rsidR="00656345">
        <w:t>G</w:t>
      </w:r>
      <w:r>
        <w:t xml:space="preserve">eneral guidance </w:t>
      </w:r>
      <w:r w:rsidR="00656345">
        <w:t xml:space="preserve">for </w:t>
      </w:r>
      <w:bookmarkEnd w:id="47"/>
      <w:r w:rsidR="00C1696D">
        <w:t>Ruby</w:t>
      </w:r>
    </w:p>
    <w:p w:rsidR="00195294" w:rsidRDefault="00A25911" w:rsidP="00C1696D">
      <w:pPr>
        <w:pStyle w:val="Heading2"/>
      </w:pPr>
      <w:bookmarkStart w:id="49" w:name="_Toc519526887"/>
      <w:r>
        <w:t>5.1 Ruby</w:t>
      </w:r>
      <w:r w:rsidR="00195294" w:rsidRPr="00243046">
        <w:t xml:space="preserve"> Language Design</w:t>
      </w:r>
      <w:bookmarkEnd w:id="49"/>
      <w:r w:rsidR="003455CE">
        <w:t xml:space="preserve"> </w:t>
      </w:r>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3455CE">
        <w:rPr>
          <w:rFonts w:ascii="Calibri" w:hAnsi="Calibri"/>
        </w:rPr>
        <w:t xml:space="preserve"> </w:t>
      </w:r>
      <w:r w:rsidR="00874AA9">
        <w:rPr>
          <w:rFonts w:eastAsiaTheme="majorEastAsia"/>
        </w:rPr>
        <w:t>Table</w:t>
      </w:r>
      <w:r w:rsidR="003455CE">
        <w:rPr>
          <w:rFonts w:eastAsiaTheme="majorEastAsia"/>
        </w:rPr>
        <w:t xml:space="preserve"> </w:t>
      </w:r>
      <w:r w:rsidR="00874AA9">
        <w:rPr>
          <w:rFonts w:eastAsiaTheme="majorEastAsia"/>
        </w:rPr>
        <w:t>5.1 identifies the most relevant avoidance mechanisms to be used t</w:t>
      </w:r>
      <w:r w:rsidR="00C1696D">
        <w:rPr>
          <w:rFonts w:eastAsiaTheme="majorEastAsia"/>
        </w:rPr>
        <w:t>o prevent vulnerabilities in Ruby.</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w:t>
      </w:r>
      <w:r w:rsidR="00C1696D">
        <w:rPr>
          <w:rFonts w:ascii="Calibri" w:hAnsi="Calibri"/>
        </w:rPr>
        <w:t>Ruby</w:t>
      </w:r>
      <w:r>
        <w:rPr>
          <w:rFonts w:ascii="Calibri" w:hAnsi="Calibri"/>
        </w:rPr>
        <w:t xml:space="preserve">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w:t>
      </w:r>
      <w:r w:rsidR="00C1696D">
        <w:rPr>
          <w:rFonts w:eastAsiaTheme="majorEastAsia"/>
        </w:rPr>
        <w:t>Ruby</w:t>
      </w:r>
      <w:r w:rsidRPr="00255F3E">
        <w:rPr>
          <w:rFonts w:eastAsiaTheme="majorEastAsia"/>
        </w:rPr>
        <w:t>.</w:t>
      </w:r>
    </w:p>
    <w:tbl>
      <w:tblPr>
        <w:tblStyle w:val="TableGrid"/>
        <w:tblW w:w="0" w:type="auto"/>
        <w:tblLook w:val="04A0" w:firstRow="1" w:lastRow="0" w:firstColumn="1" w:lastColumn="0" w:noHBand="0" w:noVBand="1"/>
      </w:tblPr>
      <w:tblGrid>
        <w:gridCol w:w="1001"/>
        <w:gridCol w:w="5795"/>
        <w:gridCol w:w="3404"/>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317D7E">
            <w:pPr>
              <w:spacing w:after="200" w:line="276" w:lineRule="auto"/>
            </w:pPr>
          </w:p>
        </w:tc>
        <w:tc>
          <w:tcPr>
            <w:tcW w:w="3476" w:type="dxa"/>
          </w:tcPr>
          <w:p w:rsidR="00FC714D" w:rsidRPr="00FC714D" w:rsidRDefault="00FC714D">
            <w:pPr>
              <w:spacing w:after="200" w:line="276" w:lineRule="auto"/>
            </w:pPr>
          </w:p>
        </w:tc>
      </w:tr>
      <w:tr w:rsidR="00317D7E" w:rsidTr="008F351E">
        <w:tc>
          <w:tcPr>
            <w:tcW w:w="1008" w:type="dxa"/>
          </w:tcPr>
          <w:p w:rsidR="000961FA" w:rsidRDefault="00491F73">
            <w:pPr>
              <w:jc w:val="center"/>
            </w:pPr>
            <w:r w:rsidRPr="00491F73">
              <w:t>2</w:t>
            </w:r>
          </w:p>
        </w:tc>
        <w:tc>
          <w:tcPr>
            <w:tcW w:w="5942" w:type="dxa"/>
          </w:tcPr>
          <w:p w:rsidR="00317D7E" w:rsidRPr="0028191D" w:rsidRDefault="00317D7E">
            <w:pPr>
              <w:spacing w:after="200" w:line="276" w:lineRule="auto"/>
            </w:pPr>
          </w:p>
        </w:tc>
        <w:tc>
          <w:tcPr>
            <w:tcW w:w="3476" w:type="dxa"/>
          </w:tcPr>
          <w:p w:rsidR="00317D7E" w:rsidRPr="00515FE7" w:rsidRDefault="00317D7E">
            <w:pPr>
              <w:spacing w:after="200" w:line="276" w:lineRule="auto"/>
            </w:pPr>
          </w:p>
        </w:tc>
      </w:tr>
      <w:tr w:rsidR="00317D7E" w:rsidTr="008F351E">
        <w:tc>
          <w:tcPr>
            <w:tcW w:w="1008" w:type="dxa"/>
          </w:tcPr>
          <w:p w:rsidR="000961FA" w:rsidRDefault="00491F73">
            <w:pPr>
              <w:jc w:val="center"/>
            </w:pPr>
            <w:r w:rsidRPr="00491F73">
              <w:lastRenderedPageBreak/>
              <w:t>3</w:t>
            </w:r>
          </w:p>
        </w:tc>
        <w:tc>
          <w:tcPr>
            <w:tcW w:w="5942" w:type="dxa"/>
          </w:tcPr>
          <w:p w:rsidR="00317D7E" w:rsidRPr="0028191D" w:rsidRDefault="00317D7E">
            <w:pPr>
              <w:spacing w:after="200" w:line="276" w:lineRule="auto"/>
            </w:pPr>
          </w:p>
        </w:tc>
        <w:tc>
          <w:tcPr>
            <w:tcW w:w="3476" w:type="dxa"/>
          </w:tcPr>
          <w:p w:rsidR="00317D7E" w:rsidRPr="00515FE7" w:rsidRDefault="00317D7E">
            <w:pPr>
              <w:spacing w:after="200" w:line="276" w:lineRule="auto"/>
            </w:pPr>
          </w:p>
        </w:tc>
      </w:tr>
      <w:tr w:rsidR="00317D7E" w:rsidTr="008F351E">
        <w:tc>
          <w:tcPr>
            <w:tcW w:w="1008" w:type="dxa"/>
          </w:tcPr>
          <w:p w:rsidR="000961FA" w:rsidRDefault="00491F73">
            <w:pPr>
              <w:jc w:val="center"/>
            </w:pPr>
            <w:r w:rsidRPr="00491F73">
              <w:t>4</w:t>
            </w:r>
          </w:p>
        </w:tc>
        <w:tc>
          <w:tcPr>
            <w:tcW w:w="5942" w:type="dxa"/>
          </w:tcPr>
          <w:p w:rsidR="00317D7E" w:rsidRPr="0028191D" w:rsidRDefault="00317D7E">
            <w:pPr>
              <w:spacing w:after="200" w:line="276" w:lineRule="auto"/>
            </w:pPr>
          </w:p>
        </w:tc>
        <w:tc>
          <w:tcPr>
            <w:tcW w:w="3476" w:type="dxa"/>
          </w:tcPr>
          <w:p w:rsidR="00317D7E" w:rsidRPr="00515FE7" w:rsidRDefault="00317D7E">
            <w:pPr>
              <w:spacing w:after="200" w:line="276" w:lineRule="auto"/>
            </w:pPr>
          </w:p>
        </w:tc>
      </w:tr>
      <w:tr w:rsidR="00317D7E" w:rsidTr="008F351E">
        <w:tc>
          <w:tcPr>
            <w:tcW w:w="1008" w:type="dxa"/>
          </w:tcPr>
          <w:p w:rsidR="000961FA" w:rsidRDefault="00491F73">
            <w:pPr>
              <w:jc w:val="center"/>
            </w:pPr>
            <w:r w:rsidRPr="00491F73">
              <w:t>5</w:t>
            </w:r>
          </w:p>
        </w:tc>
        <w:tc>
          <w:tcPr>
            <w:tcW w:w="5942" w:type="dxa"/>
          </w:tcPr>
          <w:p w:rsidR="00317D7E" w:rsidRPr="0028191D" w:rsidRDefault="00317D7E">
            <w:pPr>
              <w:spacing w:after="200" w:line="276" w:lineRule="auto"/>
            </w:pPr>
          </w:p>
        </w:tc>
        <w:tc>
          <w:tcPr>
            <w:tcW w:w="3476" w:type="dxa"/>
          </w:tcPr>
          <w:p w:rsidR="00317D7E" w:rsidRPr="00515FE7" w:rsidRDefault="00317D7E">
            <w:pPr>
              <w:spacing w:after="200" w:line="276" w:lineRule="auto"/>
            </w:pPr>
          </w:p>
        </w:tc>
      </w:tr>
      <w:tr w:rsidR="00317D7E" w:rsidTr="008F351E">
        <w:tc>
          <w:tcPr>
            <w:tcW w:w="1008" w:type="dxa"/>
          </w:tcPr>
          <w:p w:rsidR="000961FA" w:rsidRDefault="00491F73">
            <w:pPr>
              <w:jc w:val="center"/>
            </w:pPr>
            <w:r w:rsidRPr="00491F73">
              <w:t>6</w:t>
            </w:r>
          </w:p>
        </w:tc>
        <w:tc>
          <w:tcPr>
            <w:tcW w:w="5942" w:type="dxa"/>
          </w:tcPr>
          <w:p w:rsidR="005D4B08" w:rsidRDefault="005D4B08">
            <w:pPr>
              <w:spacing w:after="200" w:line="276" w:lineRule="auto"/>
            </w:pPr>
          </w:p>
        </w:tc>
        <w:tc>
          <w:tcPr>
            <w:tcW w:w="3476" w:type="dxa"/>
          </w:tcPr>
          <w:p w:rsidR="00317D7E" w:rsidRPr="00515FE7" w:rsidRDefault="00317D7E">
            <w:pPr>
              <w:spacing w:after="200" w:line="276" w:lineRule="auto"/>
            </w:pPr>
          </w:p>
        </w:tc>
      </w:tr>
      <w:tr w:rsidR="00317D7E" w:rsidTr="008F351E">
        <w:tc>
          <w:tcPr>
            <w:tcW w:w="1008" w:type="dxa"/>
          </w:tcPr>
          <w:p w:rsidR="000961FA" w:rsidRDefault="00491F73">
            <w:pPr>
              <w:jc w:val="center"/>
            </w:pPr>
            <w:r w:rsidRPr="00491F73">
              <w:t>7</w:t>
            </w:r>
          </w:p>
        </w:tc>
        <w:tc>
          <w:tcPr>
            <w:tcW w:w="5942" w:type="dxa"/>
          </w:tcPr>
          <w:p w:rsidR="00317D7E" w:rsidRDefault="00317D7E">
            <w:pPr>
              <w:rPr>
                <w:rFonts w:asciiTheme="majorHAnsi" w:eastAsiaTheme="majorEastAsia" w:hAnsiTheme="majorHAnsi"/>
                <w:b/>
                <w:sz w:val="26"/>
                <w:szCs w:val="26"/>
              </w:rPr>
            </w:pPr>
          </w:p>
        </w:tc>
        <w:tc>
          <w:tcPr>
            <w:tcW w:w="3476" w:type="dxa"/>
          </w:tcPr>
          <w:p w:rsidR="00317D7E" w:rsidRPr="00515FE7" w:rsidRDefault="00317D7E">
            <w:pPr>
              <w:spacing w:after="200" w:line="276" w:lineRule="auto"/>
            </w:pPr>
          </w:p>
        </w:tc>
      </w:tr>
      <w:tr w:rsidR="0028191D" w:rsidTr="008F351E">
        <w:tc>
          <w:tcPr>
            <w:tcW w:w="1008" w:type="dxa"/>
          </w:tcPr>
          <w:p w:rsidR="000961FA" w:rsidRDefault="00491F73">
            <w:pPr>
              <w:jc w:val="center"/>
            </w:pPr>
            <w:r w:rsidRPr="00491F73">
              <w:t>8</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9</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10</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11</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12</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13</w:t>
            </w:r>
          </w:p>
        </w:tc>
        <w:tc>
          <w:tcPr>
            <w:tcW w:w="5942" w:type="dxa"/>
          </w:tcPr>
          <w:p w:rsidR="0028191D" w:rsidRDefault="0028191D">
            <w:pPr>
              <w:rPr>
                <w:rFonts w:asciiTheme="majorHAnsi" w:eastAsiaTheme="majorEastAsia" w:hAnsiTheme="majorHAnsi"/>
                <w:b/>
                <w:sz w:val="26"/>
                <w:szCs w:val="26"/>
              </w:rPr>
            </w:pPr>
          </w:p>
        </w:tc>
        <w:tc>
          <w:tcPr>
            <w:tcW w:w="3476" w:type="dxa"/>
          </w:tcPr>
          <w:p w:rsidR="0028191D" w:rsidRPr="00515FE7" w:rsidRDefault="0028191D">
            <w:pPr>
              <w:spacing w:after="200" w:line="276" w:lineRule="auto"/>
            </w:pPr>
          </w:p>
        </w:tc>
      </w:tr>
      <w:tr w:rsidR="0028191D" w:rsidTr="008F351E">
        <w:tc>
          <w:tcPr>
            <w:tcW w:w="1008" w:type="dxa"/>
          </w:tcPr>
          <w:p w:rsidR="000961FA" w:rsidRDefault="00491F73">
            <w:pPr>
              <w:jc w:val="center"/>
            </w:pPr>
            <w:r w:rsidRPr="00491F73">
              <w:t>14</w:t>
            </w:r>
          </w:p>
        </w:tc>
        <w:tc>
          <w:tcPr>
            <w:tcW w:w="5942" w:type="dxa"/>
          </w:tcPr>
          <w:p w:rsidR="0028191D" w:rsidRDefault="0028191D">
            <w:pPr>
              <w:rPr>
                <w:rFonts w:asciiTheme="majorHAnsi" w:eastAsiaTheme="majorEastAsia" w:hAnsiTheme="majorHAnsi"/>
                <w:b/>
                <w:sz w:val="26"/>
                <w:szCs w:val="26"/>
              </w:rPr>
            </w:pPr>
          </w:p>
        </w:tc>
        <w:tc>
          <w:tcPr>
            <w:tcW w:w="3476" w:type="dxa"/>
          </w:tcPr>
          <w:p w:rsidR="000961FA" w:rsidRDefault="000961FA">
            <w:pPr>
              <w:keepNext/>
              <w:spacing w:after="200" w:line="276" w:lineRule="auto"/>
            </w:pPr>
          </w:p>
        </w:tc>
      </w:tr>
    </w:tbl>
    <w:p w:rsidR="000961FA" w:rsidRDefault="00491F73">
      <w:pPr>
        <w:pStyle w:val="Heading4"/>
        <w:jc w:val="center"/>
      </w:pPr>
      <w:r w:rsidRPr="00491F73">
        <w:rPr>
          <w:sz w:val="22"/>
          <w:szCs w:val="22"/>
        </w:rPr>
        <w:t>Table 5-1 Most relevant avoidance mechanisms to be used to prevent vulnerabilities</w:t>
      </w:r>
    </w:p>
    <w:p w:rsidR="00FC714D" w:rsidRPr="00FC714D" w:rsidRDefault="00FC714D"/>
    <w:p w:rsidR="00017A66" w:rsidRDefault="00017A66" w:rsidP="00017A66">
      <w:pPr>
        <w:pStyle w:val="Heading1"/>
      </w:pPr>
      <w:bookmarkStart w:id="50" w:name="_Toc519526888"/>
      <w:r w:rsidRPr="00017A66">
        <w:t xml:space="preserve">6 Specific Guidance for </w:t>
      </w:r>
      <w:bookmarkEnd w:id="50"/>
      <w:r w:rsidR="00C1696D">
        <w:t>Ruby</w:t>
      </w:r>
    </w:p>
    <w:p w:rsidR="00034852" w:rsidRDefault="00B50B51" w:rsidP="004C770C">
      <w:pPr>
        <w:pStyle w:val="Heading2"/>
      </w:pPr>
      <w:bookmarkStart w:id="51" w:name="_Toc519526889"/>
      <w:r>
        <w:t xml:space="preserve">6.1 </w:t>
      </w:r>
      <w:r w:rsidR="00656345">
        <w:t>General</w:t>
      </w:r>
      <w:bookmarkEnd w:id="51"/>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w:t>
      </w:r>
      <w:r w:rsidR="00C1696D">
        <w:t>Ruby</w:t>
      </w:r>
      <w:r>
        <w:t xml:space="preserve">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w:t>
      </w:r>
      <w:r w:rsidR="00C1696D">
        <w:t>Ruby</w:t>
      </w:r>
      <w:r>
        <w:t xml:space="preserve">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52" w:name="_Toc519526890"/>
      <w:r>
        <w:t>6</w:t>
      </w:r>
      <w:r w:rsidR="004C770C">
        <w:t>.</w:t>
      </w:r>
      <w:r w:rsidR="00034852">
        <w:t>2</w:t>
      </w:r>
      <w:r w:rsidR="00074057">
        <w:t xml:space="preserve"> </w:t>
      </w:r>
      <w:r w:rsidR="004C770C">
        <w:t>Type System [IHN]</w:t>
      </w:r>
      <w:bookmarkEnd w:id="48"/>
      <w:bookmarkEnd w:id="52"/>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53" w:name="_Toc519526891"/>
      <w:r>
        <w:t>6</w:t>
      </w:r>
      <w:r w:rsidR="004C770C" w:rsidRPr="003033DF">
        <w:t>.</w:t>
      </w:r>
      <w:r w:rsidR="00034852">
        <w:t>2</w:t>
      </w:r>
      <w:r w:rsidR="004C770C" w:rsidRPr="003033DF">
        <w:t>.1</w:t>
      </w:r>
      <w:r w:rsidR="00074057">
        <w:t xml:space="preserve"> </w:t>
      </w:r>
      <w:r w:rsidR="004C770C" w:rsidRPr="003033DF">
        <w:t>Applicability to language</w:t>
      </w:r>
      <w:bookmarkEnd w:id="53"/>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employs a dynamic type system usually referred to as “duck typing”. In this system the class or type of an object is less important than the interface, or methods, it defines. Two different classes may respond to the same methods, which mean instances of each class will handle the same method call. Usually an object is not implicitly changed into another type.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Automatic conversion occurs for some built-in types in certain situations. For example with the addition of a float and an integer, the integer will be converted automatically to a float. In the examples below, the result of an operation is indicated by a Ruby comment starting with </w:t>
      </w:r>
      <w:r w:rsidRPr="00C1696D">
        <w:rPr>
          <w:rFonts w:ascii="Courier New" w:eastAsia="Times New Roman" w:hAnsi="Courier New" w:cs="Courier New"/>
          <w:lang w:val="en-CA"/>
        </w:rPr>
        <w:t>=&gt;</w:t>
      </w:r>
      <w:r w:rsidRPr="00C1696D">
        <w:rPr>
          <w:rFonts w:ascii="Calibri" w:eastAsia="Times New Roman" w:hAnsi="Calibri" w:cs="Calibri"/>
          <w:lang w:val="en-CA"/>
        </w:rPr>
        <w:t xml:space="preserv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lastRenderedPageBreak/>
        <w:t>a=2</w:t>
      </w:r>
      <w:r w:rsidRPr="00C1696D">
        <w:rPr>
          <w:rFonts w:ascii="Courier New" w:eastAsia="Times New Roman" w:hAnsi="Courier New" w:cs="Courier New"/>
          <w:lang w:val="en-CA"/>
        </w:rPr>
        <w:br/>
        <w:t>b = 2.0</w:t>
      </w:r>
      <w:r w:rsidRPr="00C1696D">
        <w:rPr>
          <w:rFonts w:ascii="Courier New" w:eastAsia="Times New Roman" w:hAnsi="Courier New" w:cs="Courier New"/>
          <w:lang w:val="en-CA"/>
        </w:rPr>
        <w:br/>
        <w:t xml:space="preserve">a + b #=&gt; 4.0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Another instance of automatic conversion is when an integer becomes too large to fit within a machine word. On a 32-bit machine Ruby </w:t>
      </w:r>
      <w:proofErr w:type="spellStart"/>
      <w:r w:rsidRPr="00C1696D">
        <w:rPr>
          <w:rFonts w:ascii="Courier New" w:eastAsia="Times New Roman" w:hAnsi="Courier New" w:cs="Courier New"/>
          <w:lang w:val="en-CA"/>
        </w:rPr>
        <w:t>Fixnums</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have the range -2</w:t>
      </w:r>
      <w:r w:rsidRPr="00C1696D">
        <w:rPr>
          <w:rFonts w:ascii="Calibri" w:eastAsia="Times New Roman" w:hAnsi="Calibri" w:cs="Calibri"/>
          <w:position w:val="10"/>
          <w:sz w:val="14"/>
          <w:szCs w:val="14"/>
          <w:lang w:val="en-CA"/>
        </w:rPr>
        <w:t xml:space="preserve">30 </w:t>
      </w:r>
      <w:r w:rsidRPr="00C1696D">
        <w:rPr>
          <w:rFonts w:ascii="Calibri" w:eastAsia="Times New Roman" w:hAnsi="Calibri" w:cs="Calibri"/>
          <w:lang w:val="en-CA"/>
        </w:rPr>
        <w:t>to 2</w:t>
      </w:r>
      <w:r w:rsidRPr="00C1696D">
        <w:rPr>
          <w:rFonts w:ascii="Calibri" w:eastAsia="Times New Roman" w:hAnsi="Calibri" w:cs="Calibri"/>
          <w:position w:val="10"/>
          <w:sz w:val="14"/>
          <w:szCs w:val="14"/>
          <w:lang w:val="en-CA"/>
        </w:rPr>
        <w:t>30</w:t>
      </w:r>
      <w:r w:rsidRPr="00C1696D">
        <w:rPr>
          <w:rFonts w:ascii="Calibri" w:eastAsia="Times New Roman" w:hAnsi="Calibri" w:cs="Calibri"/>
          <w:lang w:val="en-CA"/>
        </w:rPr>
        <w:t xml:space="preserve">-1. When an integer becomes such that it no longer fits within said range it is converted to a </w:t>
      </w:r>
      <w:proofErr w:type="spellStart"/>
      <w:r w:rsidRPr="00C1696D">
        <w:rPr>
          <w:rFonts w:ascii="Courier New" w:eastAsia="Times New Roman" w:hAnsi="Courier New" w:cs="Courier New"/>
          <w:lang w:val="en-CA"/>
        </w:rPr>
        <w:t>Bignum</w:t>
      </w:r>
      <w:proofErr w:type="spellEnd"/>
      <w:r w:rsidRPr="00C1696D">
        <w:rPr>
          <w:rFonts w:ascii="Calibri" w:eastAsia="Times New Roman" w:hAnsi="Calibri" w:cs="Calibri"/>
          <w:lang w:val="en-CA"/>
        </w:rPr>
        <w:t xml:space="preserve">. </w:t>
      </w:r>
      <w:proofErr w:type="spellStart"/>
      <w:r w:rsidRPr="00C1696D">
        <w:rPr>
          <w:rFonts w:ascii="Courier New" w:eastAsia="Times New Roman" w:hAnsi="Courier New" w:cs="Courier New"/>
          <w:lang w:val="en-CA"/>
        </w:rPr>
        <w:t>Bignums</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are arbitrary length integers bounded only by memory limitations.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Explicit conversion methods exist in Ruby to convert between types. The integer class contains the methods </w:t>
      </w:r>
      <w:proofErr w:type="spellStart"/>
      <w:r w:rsidRPr="00C1696D">
        <w:rPr>
          <w:rFonts w:ascii="Courier New" w:eastAsia="Times New Roman" w:hAnsi="Courier New" w:cs="Courier New"/>
          <w:lang w:val="en-CA"/>
        </w:rPr>
        <w:t>to_s</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and </w:t>
      </w:r>
      <w:proofErr w:type="spellStart"/>
      <w:r w:rsidRPr="00C1696D">
        <w:rPr>
          <w:rFonts w:ascii="Courier New" w:eastAsia="Times New Roman" w:hAnsi="Courier New" w:cs="Courier New"/>
          <w:lang w:val="en-CA"/>
        </w:rPr>
        <w:t>to_f</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which return the integer represented as a </w:t>
      </w:r>
      <w:r w:rsidRPr="00C1696D">
        <w:rPr>
          <w:rFonts w:ascii="Courier New" w:eastAsia="Times New Roman" w:hAnsi="Courier New" w:cs="Courier New"/>
          <w:lang w:val="en-CA"/>
        </w:rPr>
        <w:t xml:space="preserve">string </w:t>
      </w:r>
      <w:r w:rsidRPr="00C1696D">
        <w:rPr>
          <w:rFonts w:ascii="Calibri" w:eastAsia="Times New Roman" w:hAnsi="Calibri" w:cs="Calibri"/>
          <w:lang w:val="en-CA"/>
        </w:rPr>
        <w:t xml:space="preserve">object and </w:t>
      </w:r>
      <w:r w:rsidRPr="00C1696D">
        <w:rPr>
          <w:rFonts w:ascii="Courier New" w:eastAsia="Times New Roman" w:hAnsi="Courier New" w:cs="Courier New"/>
          <w:lang w:val="en-CA"/>
        </w:rPr>
        <w:t xml:space="preserve">float </w:t>
      </w:r>
      <w:r w:rsidRPr="00C1696D">
        <w:rPr>
          <w:rFonts w:ascii="Calibri" w:eastAsia="Times New Roman" w:hAnsi="Calibri" w:cs="Calibri"/>
          <w:lang w:val="en-CA"/>
        </w:rPr>
        <w:t xml:space="preserve">object, respectively.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10.to_s #=&gt; “10” 10.to_f #=&gt; 10.0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Strings likewise support conversion to integer and float objects.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“5”.to_i #=&gt; 5 “5”.to_f #=&gt; 5.0 </w:t>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Duck typing grants programmers of Ruby great flexibility. Strict typing is not imposed by the language, but if a programmer chooses, he or she can write programs such that methods mandate the class of the objects on which they operate. This is discouraged in Ruby. If an object is called with a method it does not know, an exception will be raised. </w:t>
      </w:r>
    </w:p>
    <w:p w:rsidR="004C770C" w:rsidRDefault="00726AF3" w:rsidP="004C770C">
      <w:pPr>
        <w:pStyle w:val="Heading3"/>
      </w:pPr>
      <w:bookmarkStart w:id="54" w:name="_Toc519526892"/>
      <w:r>
        <w:t>6</w:t>
      </w:r>
      <w:r w:rsidR="004C770C">
        <w:t>.</w:t>
      </w:r>
      <w:r w:rsidR="00034852">
        <w:t>2</w:t>
      </w:r>
      <w:r w:rsidR="004C770C">
        <w:t>.2</w:t>
      </w:r>
      <w:r w:rsidR="00074057">
        <w:t xml:space="preserve"> </w:t>
      </w:r>
      <w:r w:rsidR="004C770C">
        <w:t>Guidance to language users</w:t>
      </w:r>
      <w:bookmarkEnd w:id="54"/>
    </w:p>
    <w:p w:rsidR="008174A7" w:rsidRPr="00C1696D" w:rsidRDefault="008174A7" w:rsidP="00EB09C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p>
    <w:p w:rsidR="004C770C" w:rsidRDefault="00726AF3" w:rsidP="004C770C">
      <w:pPr>
        <w:pStyle w:val="Heading2"/>
        <w:rPr>
          <w:iCs/>
        </w:rPr>
      </w:pPr>
      <w:bookmarkStart w:id="55" w:name="_Toc358896487"/>
      <w:bookmarkStart w:id="56" w:name="_Toc519526893"/>
      <w:r>
        <w:t>6</w:t>
      </w:r>
      <w:r w:rsidR="004C770C">
        <w:t>.</w:t>
      </w:r>
      <w:r w:rsidR="00034852">
        <w:t>3</w:t>
      </w:r>
      <w:r w:rsidR="00074057">
        <w:t xml:space="preserve"> </w:t>
      </w:r>
      <w:r w:rsidR="004C770C">
        <w:t>Bit Representation [STR]</w:t>
      </w:r>
      <w:bookmarkEnd w:id="55"/>
      <w:bookmarkEnd w:id="56"/>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57" w:name="_Toc519526894"/>
      <w:r>
        <w:t>6</w:t>
      </w:r>
      <w:r w:rsidR="009E501C">
        <w:t>.</w:t>
      </w:r>
      <w:r w:rsidR="00034852">
        <w:t>3</w:t>
      </w:r>
      <w:r w:rsidR="004C770C">
        <w:t>.1</w:t>
      </w:r>
      <w:r w:rsidR="00074057">
        <w:t xml:space="preserve"> </w:t>
      </w:r>
      <w:r w:rsidR="004C770C">
        <w:t>Applicability to language</w:t>
      </w:r>
      <w:bookmarkEnd w:id="57"/>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58" w:name="_Toc519526895"/>
      <w:r w:rsidRPr="00C1696D">
        <w:rPr>
          <w:rFonts w:ascii="Calibri" w:eastAsia="Times New Roman" w:hAnsi="Calibri" w:cs="Calibri"/>
          <w:lang w:val="en-CA"/>
        </w:rPr>
        <w:t xml:space="preserve">Ruby abstracts internal storage of integers. Users do not need to concern themselves about the size (in bits) of an integer. Since integers grow as needed the user does not need to worry about overflow. Ruby provides a mechanism to inspect specific bits of an integer through the </w:t>
      </w:r>
      <w:r w:rsidRPr="00C1696D">
        <w:rPr>
          <w:rFonts w:ascii="Courier New" w:eastAsia="Times New Roman" w:hAnsi="Courier New" w:cs="Courier New"/>
          <w:lang w:val="en-CA"/>
        </w:rPr>
        <w:t xml:space="preserve">[] </w:t>
      </w:r>
      <w:r w:rsidRPr="00C1696D">
        <w:rPr>
          <w:rFonts w:ascii="Calibri" w:eastAsia="Times New Roman" w:hAnsi="Calibri" w:cs="Calibri"/>
          <w:lang w:val="en-CA"/>
        </w:rPr>
        <w:t>method. For example to read the 10</w:t>
      </w:r>
      <w:proofErr w:type="spellStart"/>
      <w:r w:rsidRPr="00C1696D">
        <w:rPr>
          <w:rFonts w:ascii="Calibri" w:eastAsia="Times New Roman" w:hAnsi="Calibri" w:cs="Calibri"/>
          <w:position w:val="10"/>
          <w:sz w:val="14"/>
          <w:szCs w:val="14"/>
          <w:lang w:val="en-CA"/>
        </w:rPr>
        <w:t>th</w:t>
      </w:r>
      <w:proofErr w:type="spellEnd"/>
      <w:r w:rsidRPr="00C1696D">
        <w:rPr>
          <w:rFonts w:ascii="Calibri" w:eastAsia="Times New Roman" w:hAnsi="Calibri" w:cs="Calibri"/>
          <w:position w:val="10"/>
          <w:sz w:val="14"/>
          <w:szCs w:val="14"/>
          <w:lang w:val="en-CA"/>
        </w:rPr>
        <w:t xml:space="preserve"> </w:t>
      </w:r>
      <w:r w:rsidRPr="00C1696D">
        <w:rPr>
          <w:rFonts w:ascii="Calibri" w:eastAsia="Times New Roman" w:hAnsi="Calibri" w:cs="Calibri"/>
          <w:lang w:val="en-CA"/>
        </w:rPr>
        <w:t xml:space="preserve">bit of a number: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number = 42 number[10] #=&gt; 0 number = 1024 number[10] #=&gt; 1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Note that the bits returned are not required to correspond to the internal representation of the number, just that it returns a consistent representation of the number in that implementation.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supports a variety of bitwise operators. These include </w:t>
      </w:r>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(not), </w:t>
      </w:r>
      <w:r w:rsidRPr="00C1696D">
        <w:rPr>
          <w:rFonts w:ascii="Courier New" w:eastAsia="Times New Roman" w:hAnsi="Courier New" w:cs="Courier New"/>
          <w:lang w:val="en-CA"/>
        </w:rPr>
        <w:t xml:space="preserve">&amp; </w:t>
      </w:r>
      <w:r w:rsidRPr="00C1696D">
        <w:rPr>
          <w:rFonts w:ascii="Calibri" w:eastAsia="Times New Roman" w:hAnsi="Calibri" w:cs="Calibri"/>
          <w:lang w:val="en-CA"/>
        </w:rPr>
        <w:t xml:space="preserve">(and), </w:t>
      </w:r>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(or), </w:t>
      </w:r>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(exclusive or), </w:t>
      </w:r>
      <w:r w:rsidRPr="00C1696D">
        <w:rPr>
          <w:rFonts w:ascii="Courier New" w:eastAsia="Times New Roman" w:hAnsi="Courier New" w:cs="Courier New"/>
          <w:lang w:val="en-CA"/>
        </w:rPr>
        <w:t xml:space="preserve">&lt;&lt; </w:t>
      </w:r>
      <w:r w:rsidRPr="00C1696D">
        <w:rPr>
          <w:rFonts w:ascii="Calibri" w:eastAsia="Times New Roman" w:hAnsi="Calibri" w:cs="Calibri"/>
          <w:lang w:val="en-CA"/>
        </w:rPr>
        <w:t xml:space="preserve">(shift left), and </w:t>
      </w:r>
      <w:r w:rsidRPr="00C1696D">
        <w:rPr>
          <w:rFonts w:ascii="Courier New" w:eastAsia="Times New Roman" w:hAnsi="Courier New" w:cs="Courier New"/>
          <w:lang w:val="en-CA"/>
        </w:rPr>
        <w:t xml:space="preserve">&gt;&gt; </w:t>
      </w:r>
      <w:r w:rsidRPr="00C1696D">
        <w:rPr>
          <w:rFonts w:ascii="Calibri" w:eastAsia="Times New Roman" w:hAnsi="Calibri" w:cs="Calibri"/>
          <w:lang w:val="en-CA"/>
        </w:rPr>
        <w:t xml:space="preserve">(shift right). Each of these operators works with integers of any size.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offers a pack method for the Array class (</w:t>
      </w:r>
      <w:proofErr w:type="spellStart"/>
      <w:r w:rsidRPr="00C1696D">
        <w:rPr>
          <w:rFonts w:ascii="Courier New" w:eastAsia="Times New Roman" w:hAnsi="Courier New" w:cs="Courier New"/>
          <w:lang w:val="en-CA"/>
        </w:rPr>
        <w:t>Array#pack</w:t>
      </w:r>
      <w:proofErr w:type="spellEnd"/>
      <w:r w:rsidRPr="00C1696D">
        <w:rPr>
          <w:rFonts w:ascii="Calibri" w:eastAsia="Times New Roman" w:hAnsi="Calibri" w:cs="Calibri"/>
          <w:lang w:val="en-CA"/>
        </w:rPr>
        <w:t xml:space="preserve">) which produces a binary sequence dictated by the user supplied template. In this way members of an array can be converted to different bit representations. For instance an option for numbers is to store them in one of three ways: native-endian, big-endian, and little-endian. In this way bit sequences can be constructed for a particular interaction or purpose. There is a similar unpack method which will extract data given a template and bit sequence. </w:t>
      </w:r>
    </w:p>
    <w:p w:rsidR="004C770C" w:rsidRDefault="00726AF3" w:rsidP="004C770C">
      <w:pPr>
        <w:pStyle w:val="Heading3"/>
      </w:pPr>
      <w:r>
        <w:lastRenderedPageBreak/>
        <w:t>6</w:t>
      </w:r>
      <w:r w:rsidR="009E501C">
        <w:t>.</w:t>
      </w:r>
      <w:r w:rsidR="00034852">
        <w:t>3</w:t>
      </w:r>
      <w:r w:rsidR="004C770C">
        <w:t>.2</w:t>
      </w:r>
      <w:r w:rsidR="00074057">
        <w:t xml:space="preserve"> </w:t>
      </w:r>
      <w:r w:rsidR="004C770C">
        <w:t>Guidance to language users</w:t>
      </w:r>
      <w:bookmarkEnd w:id="58"/>
      <w:r w:rsidR="004C770C">
        <w:t xml:space="preserve"> </w:t>
      </w:r>
    </w:p>
    <w:p w:rsidR="00C1696D" w:rsidRPr="00C1696D" w:rsidRDefault="00C1696D" w:rsidP="00EB09C5">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59" w:name="_Ref336422984"/>
      <w:bookmarkStart w:id="60" w:name="_Toc358896488"/>
      <w:bookmarkStart w:id="61" w:name="_Toc519526896"/>
      <w:r w:rsidRPr="00C1696D">
        <w:rPr>
          <w:rFonts w:ascii="Calibri" w:eastAsia="Times New Roman" w:hAnsi="Calibri" w:cs="Calibri"/>
          <w:lang w:val="en-CA"/>
        </w:rPr>
        <w:t xml:space="preserve">For values created within Ruby the user need not concern themselves with the internal representation of data. In most situations using specific binary representations makes code harder to read and understand. </w:t>
      </w:r>
    </w:p>
    <w:p w:rsidR="00C1696D" w:rsidRPr="00C1696D" w:rsidRDefault="00C1696D" w:rsidP="00EB09C5">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Network packets that go on the wire are one case where bit representation is important. In situations like this be sure to use the </w:t>
      </w:r>
      <w:proofErr w:type="spellStart"/>
      <w:r w:rsidRPr="00C1696D">
        <w:rPr>
          <w:rFonts w:ascii="Courier New" w:eastAsia="Times New Roman" w:hAnsi="Courier New" w:cs="Courier New"/>
          <w:lang w:val="en-CA"/>
        </w:rPr>
        <w:t>Array#pack</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to produce network endian data</w:t>
      </w:r>
      <w:r w:rsidRPr="00C1696D">
        <w:rPr>
          <w:rFonts w:ascii="Calibri" w:eastAsia="Times New Roman" w:hAnsi="Calibri" w:cs="Calibri"/>
          <w:position w:val="6"/>
          <w:sz w:val="16"/>
          <w:szCs w:val="16"/>
          <w:lang w:val="en-CA"/>
        </w:rPr>
        <w:t>15</w:t>
      </w:r>
      <w:r w:rsidRPr="00C1696D">
        <w:rPr>
          <w:rFonts w:ascii="Calibri" w:eastAsia="Times New Roman" w:hAnsi="Calibri" w:cs="Calibri"/>
          <w:lang w:val="en-CA"/>
        </w:rPr>
        <w:t xml:space="preserve">. </w:t>
      </w:r>
    </w:p>
    <w:p w:rsidR="00C1696D" w:rsidRPr="00C1696D" w:rsidRDefault="00C1696D" w:rsidP="00EB09C5">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Binary files are another situation where bit representation matters. The file format description should indicate big-endian or little-endian preference. </w:t>
      </w:r>
    </w:p>
    <w:p w:rsidR="004C770C" w:rsidRPr="00044C59" w:rsidRDefault="00726AF3" w:rsidP="004C770C">
      <w:pPr>
        <w:pStyle w:val="Heading2"/>
        <w:rPr>
          <w:iCs/>
          <w:lang w:val="en-GB"/>
        </w:rPr>
      </w:pPr>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59"/>
      <w:bookmarkEnd w:id="60"/>
      <w:bookmarkEnd w:id="61"/>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62"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2"/>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supports the use of floating-point arithmetic with the Float class. The precision of floats in Ruby is implementation defined, however if the underlying system supports IEC 60559, the representation of floats shall be the 64-bit double format as specified in IEC 60559, 3.2.2. </w:t>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Floating-point numbers are usually approximations of real numbers and as such some precision is lost. This is problematic when performing repeated operations. For example adding small values to numbers sometimes results in accumulation errors. Testing numbers for equality is sometimes unreliable as well. For this reason floating-point numbers should not be used to terminate loops. </w:t>
      </w:r>
    </w:p>
    <w:p w:rsidR="004C770C" w:rsidRDefault="00726AF3" w:rsidP="004C770C">
      <w:pPr>
        <w:pStyle w:val="Heading3"/>
        <w:rPr>
          <w:lang w:val="pt-BR"/>
        </w:rPr>
      </w:pPr>
      <w:bookmarkStart w:id="63"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63"/>
      <w:proofErr w:type="spellEnd"/>
    </w:p>
    <w:p w:rsidR="004C770C" w:rsidRPr="00C1696D" w:rsidRDefault="003C44DE" w:rsidP="00EB09C5">
      <w:pPr>
        <w:pStyle w:val="ListParagraph"/>
        <w:numPr>
          <w:ilvl w:val="0"/>
          <w:numId w:val="20"/>
        </w:numPr>
        <w:spacing w:before="120" w:after="120" w:line="240" w:lineRule="auto"/>
        <w:rPr>
          <w:lang w:val="en-GB"/>
        </w:rPr>
      </w:pPr>
      <w:r w:rsidRPr="003C44DE">
        <w:t>Follow the mitigation mechanisms of subclause 6.4.5 of TR 24772-1</w:t>
      </w:r>
      <w:r w:rsidR="0061285E">
        <w:t>.</w:t>
      </w:r>
      <w:r w:rsidR="004C770C" w:rsidRPr="00C1696D">
        <w:rPr>
          <w:lang w:val="en-GB"/>
        </w:rPr>
        <w:t>.</w:t>
      </w:r>
    </w:p>
    <w:p w:rsidR="004C770C" w:rsidRDefault="00726AF3" w:rsidP="004C770C">
      <w:pPr>
        <w:pStyle w:val="Heading2"/>
        <w:rPr>
          <w:lang w:val="en-GB"/>
        </w:rPr>
      </w:pPr>
      <w:bookmarkStart w:id="64" w:name="_Ref336423044"/>
      <w:bookmarkStart w:id="65" w:name="_Toc358896489"/>
      <w:bookmarkStart w:id="66"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4"/>
      <w:bookmarkEnd w:id="65"/>
      <w:bookmarkEnd w:id="66"/>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67" w:name="_Toc519526900"/>
      <w:r>
        <w:t>6</w:t>
      </w:r>
      <w:r w:rsidR="009E501C">
        <w:t>.</w:t>
      </w:r>
      <w:r w:rsidR="00034852">
        <w:t>5</w:t>
      </w:r>
      <w:r w:rsidR="004C770C">
        <w:t>.1</w:t>
      </w:r>
      <w:r w:rsidR="00074057">
        <w:t xml:space="preserve"> </w:t>
      </w:r>
      <w:r w:rsidR="004C770C">
        <w:t>Applicability to language</w:t>
      </w:r>
      <w:bookmarkEnd w:id="67"/>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does not provide enumerations. Instead provides a facility for named symbols. These symbols are unique representations with no value associated. In Ruby, symbols are lightweight objects which need not be defined ahead of time. For example,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travel(:north)</w:t>
      </w:r>
      <w:r w:rsidRPr="00C1696D">
        <w:rPr>
          <w:rFonts w:ascii="Courier New" w:eastAsia="Times New Roman" w:hAnsi="Courier New" w:cs="Courier New"/>
          <w:lang w:val="en-CA"/>
        </w:rPr>
        <w:br/>
      </w:r>
      <w:r w:rsidRPr="00C1696D">
        <w:rPr>
          <w:rFonts w:ascii="Calibri" w:eastAsia="Times New Roman" w:hAnsi="Calibri" w:cs="Calibri"/>
          <w:lang w:val="en-CA"/>
        </w:rPr>
        <w:t xml:space="preserve">is a valid use of the symbol </w:t>
      </w:r>
      <w:r w:rsidRPr="00C1696D">
        <w:rPr>
          <w:rFonts w:ascii="Courier New" w:eastAsia="Times New Roman" w:hAnsi="Courier New" w:cs="Courier New"/>
          <w:lang w:val="en-CA"/>
        </w:rPr>
        <w:t>:north</w:t>
      </w:r>
      <w:r w:rsidRPr="00C1696D">
        <w:rPr>
          <w:rFonts w:ascii="Calibri" w:eastAsia="Times New Roman" w:hAnsi="Calibri" w:cs="Calibri"/>
          <w:lang w:val="en-CA"/>
        </w:rPr>
        <w:t xml:space="preserve">. (Ruby’s literal syntax for symbols is a colon followed by a word.) There is no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danger of accidentally getting to the “value” of an enumeration. So this: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travel(:north + :south)</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is not allowed. Symbols do not support addition, or any method which alters the symbol.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Sometimes it is helpful to have values associated with enumerations. In Ruby this can be accomplished by using a hash. For example,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t>
      </w:r>
      <w:proofErr w:type="spellStart"/>
      <w:r w:rsidRPr="00C1696D">
        <w:rPr>
          <w:rFonts w:ascii="Courier New" w:eastAsia="Times New Roman" w:hAnsi="Courier New" w:cs="Courier New"/>
          <w:lang w:val="en-CA"/>
        </w:rPr>
        <w:t>traffic_light</w:t>
      </w:r>
      <w:proofErr w:type="spellEnd"/>
      <w:r w:rsidRPr="00C1696D">
        <w:rPr>
          <w:rFonts w:ascii="Courier New" w:eastAsia="Times New Roman" w:hAnsi="Courier New" w:cs="Courier New"/>
          <w:lang w:val="en-CA"/>
        </w:rPr>
        <w:t xml:space="preserve"> =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:green =&gt; “go”</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:yellow =&gt; “caution”</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lastRenderedPageBreak/>
        <w:t xml:space="preserve">      :red =&gt; “stop”}</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t>
      </w:r>
      <w:proofErr w:type="spellStart"/>
      <w:r w:rsidRPr="00C1696D">
        <w:rPr>
          <w:rFonts w:ascii="Courier New" w:eastAsia="Times New Roman" w:hAnsi="Courier New" w:cs="Courier New"/>
          <w:lang w:val="en-CA"/>
        </w:rPr>
        <w:t>traffic_light</w:t>
      </w:r>
      <w:proofErr w:type="spellEnd"/>
      <w:r w:rsidRPr="00C1696D">
        <w:rPr>
          <w:rFonts w:ascii="Courier New" w:eastAsia="Times New Roman" w:hAnsi="Courier New" w:cs="Courier New"/>
          <w:lang w:val="en-CA"/>
        </w:rPr>
        <w:t>[:yellow]</w:t>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In this way values can be associated with the symbols. Members of a hash are accessed using the same bracket syntax as members of arrays. Note only integers can be used in array indexing, thus non-standard use of a symbol as an array index will raise an exception. </w:t>
      </w:r>
      <w:r w:rsidR="004C770C">
        <w:rPr>
          <w:lang w:val="en-GB"/>
        </w:rPr>
        <w:t xml:space="preserve">. </w:t>
      </w:r>
    </w:p>
    <w:p w:rsidR="004C770C" w:rsidRDefault="00726AF3" w:rsidP="004C770C">
      <w:pPr>
        <w:pStyle w:val="Heading3"/>
      </w:pPr>
      <w:bookmarkStart w:id="68" w:name="_Toc519526901"/>
      <w:r>
        <w:t>6</w:t>
      </w:r>
      <w:r w:rsidR="009E501C">
        <w:t>.</w:t>
      </w:r>
      <w:r w:rsidR="00034852">
        <w:t>5</w:t>
      </w:r>
      <w:r w:rsidR="004C770C">
        <w:t>.2</w:t>
      </w:r>
      <w:r w:rsidR="00074057">
        <w:t xml:space="preserve"> </w:t>
      </w:r>
      <w:r w:rsidR="004C770C">
        <w:t>Guidance to language users</w:t>
      </w:r>
      <w:bookmarkEnd w:id="68"/>
      <w:r w:rsidR="004C770C">
        <w:t xml:space="preserve"> </w:t>
      </w:r>
    </w:p>
    <w:p w:rsidR="00C1696D" w:rsidRPr="00C1696D" w:rsidRDefault="00C1696D" w:rsidP="00EB09C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69" w:name="_Toc358896490"/>
      <w:bookmarkStart w:id="70" w:name="_Toc519526902"/>
      <w:r w:rsidRPr="00C1696D">
        <w:rPr>
          <w:rFonts w:ascii="Calibri" w:eastAsia="Times New Roman" w:hAnsi="Calibri" w:cs="Calibri"/>
          <w:lang w:val="en-CA"/>
        </w:rPr>
        <w:t xml:space="preserve">Use symbols for enumerators rather than named constants. </w:t>
      </w:r>
    </w:p>
    <w:p w:rsidR="00C1696D" w:rsidRPr="00C1696D" w:rsidRDefault="00C1696D" w:rsidP="00EB09C5">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Do not define named constants to represent enumerators. </w:t>
      </w:r>
    </w:p>
    <w:p w:rsidR="004C770C" w:rsidRDefault="00726AF3" w:rsidP="004C770C">
      <w:pPr>
        <w:pStyle w:val="Heading2"/>
        <w:rPr>
          <w:lang w:val="en-GB"/>
        </w:rPr>
      </w:pPr>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69"/>
      <w:bookmarkEnd w:id="70"/>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71" w:name="_Toc462231218"/>
      <w:bookmarkStart w:id="72" w:name="_Toc519526903"/>
      <w:r>
        <w:rPr>
          <w:lang w:val="en-GB"/>
        </w:rPr>
        <w:t>6.6</w:t>
      </w:r>
      <w:r w:rsidRPr="00262A7C">
        <w:rPr>
          <w:lang w:val="en-GB"/>
        </w:rPr>
        <w:t>.1</w:t>
      </w:r>
      <w:r>
        <w:rPr>
          <w:lang w:val="en-GB"/>
        </w:rPr>
        <w:t xml:space="preserve"> </w:t>
      </w:r>
      <w:r w:rsidRPr="00262A7C">
        <w:rPr>
          <w:lang w:val="en-GB"/>
        </w:rPr>
        <w:t>Applicability to language</w:t>
      </w:r>
      <w:bookmarkEnd w:id="71"/>
      <w:bookmarkEnd w:id="72"/>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Integers in the Ruby language are of unbounded length (the actual limit is dependent on the machine’s memory). When an integer exceeds the word size for the machine there is no rollover and no errors occur. Instead Ruby converts the integer from one type to another. When possible, integers in Ruby are stored in a </w:t>
      </w:r>
      <w:proofErr w:type="spellStart"/>
      <w:r w:rsidRPr="00C1696D">
        <w:rPr>
          <w:rFonts w:ascii="Courier New" w:eastAsia="Times New Roman" w:hAnsi="Courier New" w:cs="Courier New"/>
          <w:lang w:val="en-CA"/>
        </w:rPr>
        <w:t>Fixnum</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object. </w:t>
      </w:r>
      <w:proofErr w:type="spellStart"/>
      <w:r w:rsidRPr="00C1696D">
        <w:rPr>
          <w:rFonts w:ascii="Courier New" w:eastAsia="Times New Roman" w:hAnsi="Courier New" w:cs="Courier New"/>
          <w:lang w:val="en-CA"/>
        </w:rPr>
        <w:t>Fixnum</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is a class which has limited integer range, yet is able to store the number efficiently in one machine word. Typically on a 32-bit machine the range is usually -2</w:t>
      </w:r>
      <w:r w:rsidRPr="00C1696D">
        <w:rPr>
          <w:rFonts w:ascii="Calibri" w:eastAsia="Times New Roman" w:hAnsi="Calibri" w:cs="Calibri"/>
          <w:position w:val="10"/>
          <w:sz w:val="14"/>
          <w:szCs w:val="14"/>
          <w:lang w:val="en-CA"/>
        </w:rPr>
        <w:t xml:space="preserve">30 </w:t>
      </w:r>
      <w:r w:rsidRPr="00C1696D">
        <w:rPr>
          <w:rFonts w:ascii="Calibri" w:eastAsia="Times New Roman" w:hAnsi="Calibri" w:cs="Calibri"/>
          <w:lang w:val="en-CA"/>
        </w:rPr>
        <w:t>to 2</w:t>
      </w:r>
      <w:r w:rsidRPr="00C1696D">
        <w:rPr>
          <w:rFonts w:ascii="Calibri" w:eastAsia="Times New Roman" w:hAnsi="Calibri" w:cs="Calibri"/>
          <w:position w:val="10"/>
          <w:sz w:val="14"/>
          <w:szCs w:val="14"/>
          <w:lang w:val="en-CA"/>
        </w:rPr>
        <w:t>30</w:t>
      </w:r>
      <w:r w:rsidRPr="00C1696D">
        <w:rPr>
          <w:rFonts w:ascii="Calibri" w:eastAsia="Times New Roman" w:hAnsi="Calibri" w:cs="Calibri"/>
          <w:lang w:val="en-CA"/>
        </w:rPr>
        <w:t xml:space="preserve">-1. These ranges are implementation defined.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Once calculations exceed this range, integers are stored in a </w:t>
      </w:r>
      <w:proofErr w:type="spellStart"/>
      <w:r w:rsidRPr="00C1696D">
        <w:rPr>
          <w:rFonts w:ascii="Calibri" w:eastAsia="Times New Roman" w:hAnsi="Calibri" w:cs="Calibri"/>
          <w:lang w:val="en-CA"/>
        </w:rPr>
        <w:t>Bignum</w:t>
      </w:r>
      <w:proofErr w:type="spellEnd"/>
      <w:r w:rsidRPr="00C1696D">
        <w:rPr>
          <w:rFonts w:ascii="Calibri" w:eastAsia="Times New Roman" w:hAnsi="Calibri" w:cs="Calibri"/>
          <w:lang w:val="en-CA"/>
        </w:rPr>
        <w:t xml:space="preserve"> object. </w:t>
      </w:r>
      <w:proofErr w:type="spellStart"/>
      <w:r w:rsidRPr="00C1696D">
        <w:rPr>
          <w:rFonts w:ascii="Calibri" w:eastAsia="Times New Roman" w:hAnsi="Calibri" w:cs="Calibri"/>
          <w:lang w:val="en-CA"/>
        </w:rPr>
        <w:t>Bignum</w:t>
      </w:r>
      <w:proofErr w:type="spellEnd"/>
      <w:r w:rsidRPr="00C1696D">
        <w:rPr>
          <w:rFonts w:ascii="Calibri" w:eastAsia="Times New Roman" w:hAnsi="Calibri" w:cs="Calibri"/>
          <w:lang w:val="en-CA"/>
        </w:rPr>
        <w:t xml:space="preserve"> class allows any length (memory providing) integer. This all takes place without the user’s explicit instruction. The result of any </w:t>
      </w:r>
      <w:proofErr w:type="spellStart"/>
      <w:r w:rsidRPr="00C1696D">
        <w:rPr>
          <w:rFonts w:ascii="Calibri" w:eastAsia="Times New Roman" w:hAnsi="Calibri" w:cs="Calibri"/>
          <w:lang w:val="en-CA"/>
        </w:rPr>
        <w:t>Bignum</w:t>
      </w:r>
      <w:proofErr w:type="spellEnd"/>
      <w:r w:rsidRPr="00C1696D">
        <w:rPr>
          <w:rFonts w:ascii="Calibri" w:eastAsia="Times New Roman" w:hAnsi="Calibri" w:cs="Calibri"/>
          <w:lang w:val="en-CA"/>
        </w:rPr>
        <w:t xml:space="preserve"> calculation may be returned as an integer if the value can be represented as an integer. </w:t>
      </w:r>
    </w:p>
    <w:p w:rsidR="003C51D3"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 w:eastAsia="Times New Roman" w:hAnsi="Calibri" w:cs="Calibri"/>
          <w:lang w:val="en-CA"/>
        </w:rPr>
        <w:t>Ruby converts integers to floating point with the user’s explicit intent. Loss of precision can occur converting from a large magnitude integer to a floating point number. This does not generate an error.</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i/>
          <w:sz w:val="24"/>
          <w:szCs w:val="24"/>
          <w:lang w:val="en-CA"/>
        </w:rPr>
      </w:pPr>
      <w:r>
        <w:rPr>
          <w:rFonts w:ascii="Calibri" w:eastAsia="Times New Roman" w:hAnsi="Calibri" w:cs="Calibri"/>
          <w:i/>
          <w:lang w:val="en-CA"/>
        </w:rPr>
        <w:t>This used to be Numeric Conversion errors. Address all conversion errors.</w:t>
      </w:r>
    </w:p>
    <w:p w:rsidR="003C51D3" w:rsidRDefault="003C51D3" w:rsidP="003C51D3">
      <w:pPr>
        <w:pStyle w:val="Heading3"/>
        <w:rPr>
          <w:lang w:val="pt-BR"/>
        </w:rPr>
      </w:pPr>
      <w:bookmarkStart w:id="73" w:name="_Toc462231219"/>
      <w:bookmarkStart w:id="74" w:name="_Toc519526904"/>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73"/>
      <w:bookmarkEnd w:id="74"/>
      <w:proofErr w:type="spellEnd"/>
    </w:p>
    <w:p w:rsidR="003C51D3" w:rsidRPr="00C1696D" w:rsidRDefault="00C1696D" w:rsidP="00EB09C5">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Be aware that use of </w:t>
      </w:r>
      <w:proofErr w:type="spellStart"/>
      <w:r w:rsidRPr="00C1696D">
        <w:rPr>
          <w:rFonts w:ascii="Calibri" w:eastAsia="Times New Roman" w:hAnsi="Calibri" w:cs="Calibri"/>
          <w:lang w:val="en-CA"/>
        </w:rPr>
        <w:t>Bignums</w:t>
      </w:r>
      <w:proofErr w:type="spellEnd"/>
      <w:r w:rsidRPr="00C1696D">
        <w:rPr>
          <w:rFonts w:ascii="Calibri" w:eastAsia="Times New Roman" w:hAnsi="Calibri" w:cs="Calibri"/>
          <w:lang w:val="en-CA"/>
        </w:rPr>
        <w:t xml:space="preserve"> can have performance and storage implications.</w:t>
      </w:r>
    </w:p>
    <w:p w:rsidR="004C770C" w:rsidRDefault="00726AF3" w:rsidP="004C770C">
      <w:pPr>
        <w:pStyle w:val="Heading2"/>
        <w:rPr>
          <w:lang w:val="en-GB"/>
        </w:rPr>
      </w:pPr>
      <w:bookmarkStart w:id="75" w:name="_6.7_String_Termination"/>
      <w:bookmarkStart w:id="76" w:name="_Ref336423082"/>
      <w:bookmarkStart w:id="77" w:name="_Toc358896491"/>
      <w:bookmarkStart w:id="78" w:name="_Toc519526905"/>
      <w:bookmarkEnd w:id="75"/>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6"/>
      <w:bookmarkEnd w:id="77"/>
      <w:bookmarkEnd w:id="78"/>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vulnerability is not applicable to Ruby since strings are not terminated by a special character. </w:t>
      </w:r>
    </w:p>
    <w:p w:rsidR="004C770C" w:rsidRDefault="00726AF3" w:rsidP="004C770C">
      <w:pPr>
        <w:pStyle w:val="Heading2"/>
        <w:rPr>
          <w:lang w:val="en-GB"/>
        </w:rPr>
      </w:pPr>
      <w:bookmarkStart w:id="79" w:name="_Toc358896492"/>
      <w:bookmarkStart w:id="80"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79"/>
      <w:bookmarkEnd w:id="80"/>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This vulnerability is not applicable to Ruby since array indexing is checked</w:t>
      </w:r>
      <w:r w:rsidR="004C770C" w:rsidRPr="00262A7C">
        <w:rPr>
          <w:lang w:val="en-GB"/>
        </w:rPr>
        <w:t xml:space="preserve">. </w:t>
      </w:r>
    </w:p>
    <w:p w:rsidR="004C770C" w:rsidRDefault="00726AF3" w:rsidP="004C770C">
      <w:pPr>
        <w:pStyle w:val="Heading2"/>
        <w:rPr>
          <w:lang w:val="en-GB"/>
        </w:rPr>
      </w:pPr>
      <w:bookmarkStart w:id="81" w:name="_Ref336413403"/>
      <w:bookmarkStart w:id="82" w:name="_Toc358896493"/>
      <w:bookmarkStart w:id="83"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1"/>
      <w:bookmarkEnd w:id="82"/>
      <w:bookmarkEnd w:id="83"/>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This vulnerability is not applicable to Ruby since array indexing is checked</w:t>
      </w:r>
    </w:p>
    <w:p w:rsidR="004C770C" w:rsidRDefault="00726AF3" w:rsidP="004C770C">
      <w:pPr>
        <w:pStyle w:val="Heading2"/>
        <w:rPr>
          <w:lang w:val="en-GB"/>
        </w:rPr>
      </w:pPr>
      <w:bookmarkStart w:id="84" w:name="_Ref336413426"/>
      <w:bookmarkStart w:id="85" w:name="_Toc358896494"/>
      <w:bookmarkStart w:id="86" w:name="_Toc519526910"/>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4"/>
      <w:bookmarkEnd w:id="85"/>
      <w:bookmarkEnd w:id="86"/>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87" w:name="_Toc358896495"/>
      <w:bookmarkStart w:id="88" w:name="_Toc519526911"/>
      <w:r w:rsidRPr="00C1696D">
        <w:rPr>
          <w:rFonts w:ascii="Calibri" w:eastAsia="Times New Roman" w:hAnsi="Calibri" w:cs="Calibri"/>
          <w:lang w:val="en-CA"/>
        </w:rPr>
        <w:t>his vulnerability is not applicable to Ruby since arrays grow.</w:t>
      </w:r>
    </w:p>
    <w:p w:rsidR="004C770C" w:rsidRDefault="00726AF3" w:rsidP="004C770C">
      <w:pPr>
        <w:pStyle w:val="Heading2"/>
      </w:pPr>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87"/>
      <w:bookmarkEnd w:id="88"/>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F128DF"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vulnerability is not applicable to Ruby since users cannot manipulate pointers. </w:t>
      </w:r>
    </w:p>
    <w:p w:rsidR="004C770C" w:rsidRDefault="00726AF3" w:rsidP="004C770C">
      <w:pPr>
        <w:pStyle w:val="Heading2"/>
      </w:pPr>
      <w:bookmarkStart w:id="89" w:name="_Toc358896496"/>
      <w:bookmarkStart w:id="90" w:name="_Toc519526914"/>
      <w:r>
        <w:t>6</w:t>
      </w:r>
      <w:r w:rsidR="009E501C">
        <w:t>.</w:t>
      </w:r>
      <w:r w:rsidR="004C770C">
        <w:t>1</w:t>
      </w:r>
      <w:r w:rsidR="00034852">
        <w:t>2</w:t>
      </w:r>
      <w:r w:rsidR="00074057">
        <w:t xml:space="preserve"> </w:t>
      </w:r>
      <w:r w:rsidR="004C770C">
        <w:t>Pointer Arithmetic [RVG]</w:t>
      </w:r>
      <w:bookmarkEnd w:id="89"/>
      <w:bookmarkEnd w:id="90"/>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91" w:name="_Toc358896497"/>
      <w:bookmarkStart w:id="92" w:name="_Toc519526915"/>
      <w:r w:rsidRPr="00C1696D">
        <w:rPr>
          <w:rFonts w:ascii="Calibri" w:eastAsia="Times New Roman" w:hAnsi="Calibri" w:cs="Calibri"/>
          <w:lang w:val="en-CA"/>
        </w:rPr>
        <w:t xml:space="preserve">This vulnerability is not applicable to Ruby since users cannot manipulate pointers. </w:t>
      </w:r>
    </w:p>
    <w:p w:rsidR="00DA7747" w:rsidRDefault="00726AF3" w:rsidP="004C770C">
      <w:pPr>
        <w:pStyle w:val="Heading2"/>
      </w:pPr>
      <w:r>
        <w:t>6</w:t>
      </w:r>
      <w:r w:rsidR="009E501C">
        <w:t>.</w:t>
      </w:r>
      <w:r w:rsidR="004C770C">
        <w:t>1</w:t>
      </w:r>
      <w:r w:rsidR="00034852">
        <w:t>3</w:t>
      </w:r>
      <w:r w:rsidR="00074057">
        <w:t xml:space="preserve"> </w:t>
      </w:r>
      <w:r w:rsidR="004C770C">
        <w:t>Null Pointer Dereference [XYH]</w:t>
      </w:r>
      <w:bookmarkEnd w:id="91"/>
      <w:bookmarkEnd w:id="92"/>
    </w:p>
    <w:p w:rsidR="00C1696D" w:rsidRPr="00C1696D" w:rsidRDefault="00C1696D" w:rsidP="00C1696D">
      <w:pPr>
        <w:pStyle w:val="NormalWeb"/>
        <w:shd w:val="clear" w:color="auto" w:fill="FFFFFF"/>
        <w:rPr>
          <w:rFonts w:eastAsia="Times New Roman"/>
          <w:lang w:val="en-CA"/>
        </w:rPr>
      </w:pPr>
      <w:bookmarkStart w:id="93" w:name="_Toc358896498"/>
      <w:bookmarkStart w:id="94" w:name="_Toc519526918"/>
      <w:r w:rsidRPr="00C1696D">
        <w:rPr>
          <w:rFonts w:ascii="Calibri" w:eastAsia="Times New Roman" w:hAnsi="Calibri" w:cs="Calibri"/>
          <w:lang w:val="en-CA"/>
        </w:rPr>
        <w:t xml:space="preserve">This vulnerability is not applicable to Ruby since users cannot </w:t>
      </w:r>
      <w:r w:rsidRPr="00C1696D">
        <w:rPr>
          <w:rFonts w:ascii="Calibri" w:eastAsia="Times New Roman" w:hAnsi="Calibri" w:cs="Calibri"/>
          <w:sz w:val="22"/>
          <w:szCs w:val="22"/>
          <w:lang w:val="en-CA"/>
        </w:rPr>
        <w:t xml:space="preserve">create or dereference null pointers. </w:t>
      </w:r>
    </w:p>
    <w:p w:rsidR="004C770C" w:rsidRDefault="00726AF3" w:rsidP="004C770C">
      <w:pPr>
        <w:pStyle w:val="Heading2"/>
      </w:pPr>
      <w:r>
        <w:t>6</w:t>
      </w:r>
      <w:r w:rsidR="009E501C">
        <w:t>.</w:t>
      </w:r>
      <w:r w:rsidR="004C770C">
        <w:t>1</w:t>
      </w:r>
      <w:r w:rsidR="00034852">
        <w:t>4</w:t>
      </w:r>
      <w:r w:rsidR="00074057">
        <w:t xml:space="preserve"> </w:t>
      </w:r>
      <w:r w:rsidR="004C770C">
        <w:t>Dangling Reference to Heap [XYK]</w:t>
      </w:r>
      <w:bookmarkEnd w:id="93"/>
      <w:bookmarkEnd w:id="94"/>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0E1E68"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This vulnerability is not applicable to Ruby since users cannot explicitly allocate and explicitly deallocate memory.</w:t>
      </w:r>
    </w:p>
    <w:p w:rsidR="004C770C" w:rsidRDefault="00726AF3" w:rsidP="004C770C">
      <w:pPr>
        <w:pStyle w:val="Heading2"/>
      </w:pPr>
      <w:bookmarkStart w:id="95" w:name="_Ref336423281"/>
      <w:bookmarkStart w:id="96" w:name="_Toc358896499"/>
      <w:bookmarkStart w:id="97" w:name="_Toc519526921"/>
      <w:r>
        <w:t>6</w:t>
      </w:r>
      <w:r w:rsidR="009E501C">
        <w:t>.</w:t>
      </w:r>
      <w:r w:rsidR="004C770C">
        <w:t>1</w:t>
      </w:r>
      <w:r w:rsidR="00034852">
        <w:t>5</w:t>
      </w:r>
      <w:r w:rsidR="00074057">
        <w:t xml:space="preserve"> </w:t>
      </w:r>
      <w:r w:rsidR="004C770C">
        <w:t>Arithmetic Wrap-around Error [FIF]</w:t>
      </w:r>
      <w:bookmarkEnd w:id="95"/>
      <w:bookmarkEnd w:id="96"/>
      <w:bookmarkEnd w:id="97"/>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98" w:name="_Ref336424688"/>
      <w:bookmarkStart w:id="99" w:name="_Toc358896500"/>
      <w:bookmarkStart w:id="100" w:name="_Toc519526922"/>
      <w:r w:rsidRPr="00C1696D">
        <w:rPr>
          <w:rFonts w:ascii="Calibri" w:eastAsia="Times New Roman" w:hAnsi="Calibri" w:cs="Calibri"/>
          <w:lang w:val="en-CA"/>
        </w:rPr>
        <w:t xml:space="preserve">This vulnerability is not applicable to Ruby since integers are unbounded. </w:t>
      </w:r>
    </w:p>
    <w:p w:rsidR="004C770C" w:rsidRDefault="00726AF3" w:rsidP="004C770C">
      <w:pPr>
        <w:pStyle w:val="Heading2"/>
      </w:pPr>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98"/>
      <w:bookmarkEnd w:id="99"/>
      <w:bookmarkEnd w:id="100"/>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01" w:name="_Ref336423311"/>
      <w:bookmarkStart w:id="102" w:name="_Toc358896502"/>
      <w:bookmarkStart w:id="103" w:name="_Toc519526923"/>
      <w:r w:rsidRPr="00C1696D">
        <w:rPr>
          <w:rFonts w:ascii="Calibri" w:eastAsia="Times New Roman" w:hAnsi="Calibri" w:cs="Calibri"/>
          <w:lang w:val="en-CA"/>
        </w:rPr>
        <w:t xml:space="preserve">This vulnerability is not applicable to Ruby since logic shifts on integers will not modify the sign bit or lose significant bits if the size of the value grows </w:t>
      </w:r>
    </w:p>
    <w:p w:rsidR="004C770C" w:rsidRDefault="00726AF3" w:rsidP="004C770C">
      <w:pPr>
        <w:pStyle w:val="Heading2"/>
      </w:pPr>
      <w:r>
        <w:t>6</w:t>
      </w:r>
      <w:r w:rsidR="009E501C">
        <w:t>.</w:t>
      </w:r>
      <w:r w:rsidR="004C770C">
        <w:t>1</w:t>
      </w:r>
      <w:r w:rsidR="00015334">
        <w:t>7</w:t>
      </w:r>
      <w:r w:rsidR="00074057">
        <w:t xml:space="preserve"> </w:t>
      </w:r>
      <w:r w:rsidR="004C770C">
        <w:t>Choice of Clear Names [NAI]</w:t>
      </w:r>
      <w:bookmarkEnd w:id="101"/>
      <w:bookmarkEnd w:id="102"/>
      <w:bookmarkEnd w:id="103"/>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104" w:name="_Toc519526924"/>
      <w:r>
        <w:t>6</w:t>
      </w:r>
      <w:r w:rsidR="009E501C">
        <w:t>.</w:t>
      </w:r>
      <w:r w:rsidR="004C770C">
        <w:t>1</w:t>
      </w:r>
      <w:r w:rsidR="00015334">
        <w:t>7</w:t>
      </w:r>
      <w:r w:rsidR="004C770C">
        <w:t>.1</w:t>
      </w:r>
      <w:r w:rsidR="00074057">
        <w:t xml:space="preserve"> </w:t>
      </w:r>
      <w:r w:rsidR="004C770C">
        <w:t>Applicability to language</w:t>
      </w:r>
      <w:bookmarkEnd w:id="104"/>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is susceptible to errors resulting from similar looking names. Ruby provides scoping of local variables. However, this can be confusing. Local variables cannot be accessed from another method, but local variables can be accessed from a block. Ruby features variable prefixes for non-local variables. The dollar sign signifies a global variable. A single “</w:t>
      </w:r>
      <w:r w:rsidRPr="00C1696D">
        <w:rPr>
          <w:rFonts w:ascii="Courier New" w:eastAsia="Times New Roman" w:hAnsi="Courier New" w:cs="Courier New"/>
          <w:lang w:val="en-CA"/>
        </w:rPr>
        <w:t>@</w:t>
      </w:r>
      <w:r w:rsidRPr="00C1696D">
        <w:rPr>
          <w:rFonts w:ascii="Calibri" w:eastAsia="Times New Roman" w:hAnsi="Calibri" w:cs="Calibri"/>
          <w:lang w:val="en-CA"/>
        </w:rPr>
        <w:t>” symbol signifies a variable scoped to the current object. A double at symbol signifies a class wide variable, accessible from any instance of said class</w:t>
      </w:r>
      <w:r w:rsidR="004C770C">
        <w:t>.</w:t>
      </w:r>
    </w:p>
    <w:p w:rsidR="004C770C" w:rsidRDefault="00726AF3" w:rsidP="004C770C">
      <w:pPr>
        <w:pStyle w:val="Heading3"/>
        <w:widowControl w:val="0"/>
        <w:numPr>
          <w:ilvl w:val="2"/>
          <w:numId w:val="0"/>
        </w:numPr>
        <w:tabs>
          <w:tab w:val="num" w:pos="0"/>
        </w:tabs>
        <w:suppressAutoHyphens/>
        <w:spacing w:after="120"/>
        <w:rPr>
          <w:kern w:val="32"/>
        </w:rPr>
      </w:pPr>
      <w:bookmarkStart w:id="105"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05"/>
      <w:r w:rsidR="004C770C">
        <w:rPr>
          <w:kern w:val="32"/>
        </w:rPr>
        <w:t xml:space="preserve"> </w:t>
      </w:r>
    </w:p>
    <w:p w:rsidR="00C1696D" w:rsidRPr="00C1696D" w:rsidRDefault="00C1696D" w:rsidP="00EB09C5">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06" w:name="_Toc358896503"/>
      <w:bookmarkStart w:id="107" w:name="_Toc519526926"/>
      <w:r w:rsidRPr="00C1696D">
        <w:rPr>
          <w:rFonts w:ascii="Calibri" w:eastAsia="Times New Roman" w:hAnsi="Calibri" w:cs="Calibri"/>
          <w:lang w:val="en-CA"/>
        </w:rPr>
        <w:t xml:space="preserve">Use names that are clear and visually unambiguous. </w:t>
      </w:r>
    </w:p>
    <w:p w:rsidR="00C1696D" w:rsidRPr="00C1696D" w:rsidRDefault="00C1696D" w:rsidP="00EB09C5">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Be consistent in choosing names</w:t>
      </w:r>
      <w:r>
        <w:rPr>
          <w:rFonts w:ascii="Calibri" w:eastAsia="Times New Roman" w:hAnsi="Calibri" w:cs="Calibri"/>
          <w:lang w:val="en-CA"/>
        </w:rPr>
        <w:t>.</w:t>
      </w:r>
    </w:p>
    <w:p w:rsidR="004C770C" w:rsidRDefault="00726AF3" w:rsidP="004C770C">
      <w:pPr>
        <w:pStyle w:val="Heading2"/>
      </w:pPr>
      <w:r>
        <w:lastRenderedPageBreak/>
        <w:t>6</w:t>
      </w:r>
      <w:r w:rsidR="009E501C">
        <w:t>.</w:t>
      </w:r>
      <w:r w:rsidR="003427F7">
        <w:t>1</w:t>
      </w:r>
      <w:r w:rsidR="00015334">
        <w:t>8</w:t>
      </w:r>
      <w:r w:rsidR="00074057">
        <w:t xml:space="preserve"> </w:t>
      </w:r>
      <w:r w:rsidR="004C770C">
        <w:t>Dead store [WXQ]</w:t>
      </w:r>
      <w:bookmarkEnd w:id="106"/>
      <w:bookmarkEnd w:id="107"/>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108"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08"/>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09" w:name="_Toc519526928"/>
      <w:r w:rsidRPr="00C1696D">
        <w:rPr>
          <w:rFonts w:ascii="Calibri" w:eastAsia="Times New Roman" w:hAnsi="Calibri" w:cs="Calibri"/>
          <w:lang w:val="en-CA"/>
        </w:rPr>
        <w:t xml:space="preserve">Ruby is susceptible to errors of accidental assignments resulting from typos of variable names. Since variables do not need to declared before use such an assignment may go unnoticed. Such behaviour is indicative of programmer error </w:t>
      </w:r>
    </w:p>
    <w:p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bookmarkEnd w:id="109"/>
    </w:p>
    <w:p w:rsidR="00C1696D" w:rsidRPr="00C1696D" w:rsidRDefault="00C1696D" w:rsidP="00EB09C5">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Check that each assignment is made to the intended variable identifier. </w:t>
      </w:r>
    </w:p>
    <w:p w:rsidR="00AE40E0" w:rsidRPr="00C1696D" w:rsidRDefault="00C1696D" w:rsidP="00EB09C5">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Use static analysis tools, as they become available, to mechanically identify dead stores in the program </w:t>
      </w:r>
    </w:p>
    <w:p w:rsidR="004C770C" w:rsidRDefault="00726AF3" w:rsidP="004C770C">
      <w:pPr>
        <w:pStyle w:val="Heading2"/>
      </w:pPr>
      <w:bookmarkStart w:id="110" w:name="_Ref336423432"/>
      <w:bookmarkStart w:id="111" w:name="_Toc358896504"/>
      <w:bookmarkStart w:id="112" w:name="_Toc519526929"/>
      <w:r>
        <w:t>6</w:t>
      </w:r>
      <w:r w:rsidR="009E501C">
        <w:t>.</w:t>
      </w:r>
      <w:r w:rsidR="00015334">
        <w:t>19</w:t>
      </w:r>
      <w:r w:rsidR="00074057">
        <w:t xml:space="preserve"> </w:t>
      </w:r>
      <w:r w:rsidR="004C770C">
        <w:t>Unused Variable [YZS]</w:t>
      </w:r>
      <w:bookmarkEnd w:id="110"/>
      <w:bookmarkEnd w:id="111"/>
      <w:bookmarkEnd w:id="112"/>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113" w:name="_Toc519526930"/>
      <w:r>
        <w:t>6</w:t>
      </w:r>
      <w:r w:rsidR="009E501C">
        <w:t>.</w:t>
      </w:r>
      <w:r w:rsidR="00015334">
        <w:t>19</w:t>
      </w:r>
      <w:r w:rsidR="004C770C">
        <w:t>.1</w:t>
      </w:r>
      <w:r w:rsidR="00074057">
        <w:t xml:space="preserve"> </w:t>
      </w:r>
      <w:r w:rsidR="004C770C">
        <w:t>Applicability to language</w:t>
      </w:r>
      <w:bookmarkEnd w:id="113"/>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14" w:name="_Toc519526931"/>
      <w:r w:rsidRPr="00C1696D">
        <w:rPr>
          <w:rFonts w:ascii="Calibri" w:eastAsia="Times New Roman" w:hAnsi="Calibri" w:cs="Calibri"/>
          <w:lang w:val="en-CA"/>
        </w:rPr>
        <w:t xml:space="preserve">Ruby is susceptible to this vulnerability. Ruby does not permit the declaration of variables, but “declares” parameters, which might never be read or written, hence providing storage space useful to an attacker. </w:t>
      </w:r>
    </w:p>
    <w:p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14"/>
    </w:p>
    <w:p w:rsidR="002041CE" w:rsidRDefault="003C44DE" w:rsidP="00EB09C5">
      <w:pPr>
        <w:pStyle w:val="ListParagraph"/>
        <w:numPr>
          <w:ilvl w:val="0"/>
          <w:numId w:val="21"/>
        </w:numPr>
        <w:spacing w:before="120" w:after="120" w:line="240" w:lineRule="auto"/>
      </w:pPr>
      <w:r w:rsidRPr="003C44DE">
        <w:t>Follow the mitigation mechanisms of subclause 6.19.5 of TR 24772-1</w:t>
      </w:r>
      <w:r w:rsidR="002041CE">
        <w:t>.</w:t>
      </w:r>
    </w:p>
    <w:p w:rsidR="00C1696D" w:rsidRPr="00C1696D" w:rsidRDefault="00C1696D" w:rsidP="00EB09C5">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Enable detection of unused variables in the processor. </w:t>
      </w:r>
    </w:p>
    <w:p w:rsidR="004C770C" w:rsidRDefault="00726AF3" w:rsidP="004C770C">
      <w:pPr>
        <w:pStyle w:val="Heading2"/>
      </w:pPr>
      <w:bookmarkStart w:id="115" w:name="_Ref336414331"/>
      <w:bookmarkStart w:id="116" w:name="_Toc358896505"/>
      <w:bookmarkStart w:id="117" w:name="_Toc519526932"/>
      <w:r>
        <w:t>6</w:t>
      </w:r>
      <w:r w:rsidR="009E501C">
        <w:t>.</w:t>
      </w:r>
      <w:r w:rsidR="004C770C">
        <w:t>2</w:t>
      </w:r>
      <w:r w:rsidR="00015334">
        <w:t>0</w:t>
      </w:r>
      <w:r w:rsidR="00074057">
        <w:t xml:space="preserve"> </w:t>
      </w:r>
      <w:r w:rsidR="004C770C">
        <w:t>Identifier Name Reuse [YOW]</w:t>
      </w:r>
      <w:bookmarkEnd w:id="115"/>
      <w:bookmarkEnd w:id="116"/>
      <w:bookmarkEnd w:id="117"/>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118" w:name="_Toc519526933"/>
      <w:r>
        <w:t>6</w:t>
      </w:r>
      <w:r w:rsidR="009E501C">
        <w:t>.</w:t>
      </w:r>
      <w:r w:rsidR="004C770C">
        <w:t>2</w:t>
      </w:r>
      <w:r w:rsidR="00015334">
        <w:t>0</w:t>
      </w:r>
      <w:r w:rsidR="004C770C">
        <w:t>.1</w:t>
      </w:r>
      <w:r w:rsidR="00074057">
        <w:t xml:space="preserve"> </w:t>
      </w:r>
      <w:r w:rsidR="004C770C">
        <w:t>Applicability to language</w:t>
      </w:r>
      <w:bookmarkEnd w:id="118"/>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19" w:name="_Toc519526934"/>
      <w:r w:rsidRPr="00C1696D">
        <w:rPr>
          <w:rFonts w:ascii="Calibri" w:eastAsia="Times New Roman" w:hAnsi="Calibri" w:cs="Calibri"/>
          <w:lang w:val="en-CA"/>
        </w:rPr>
        <w:t xml:space="preserve">Ruby employs various levels of scope which allow users to name variables in different scopes with the same name. This can cause confusion in situations where the user is unaware of the scoping rules, especially in the use of blocks.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Modules provide a way to group methods and variables without the need for a class. To use these module and method names must be completely specified. For example: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Base64::encode(text)</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However modules can be included, thus putting the contents of the module within the current scope. So: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include Base64</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encode(text)</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can cause clashes with names already in scope. When this occurs the current scope takes precedence, but the user may not realize this resulting in unknown errors. </w:t>
      </w:r>
    </w:p>
    <w:p w:rsidR="004C770C" w:rsidRDefault="00726AF3" w:rsidP="004C770C">
      <w:pPr>
        <w:pStyle w:val="Heading3"/>
        <w:widowControl w:val="0"/>
        <w:numPr>
          <w:ilvl w:val="2"/>
          <w:numId w:val="0"/>
        </w:numPr>
        <w:tabs>
          <w:tab w:val="left" w:pos="0"/>
        </w:tabs>
        <w:suppressAutoHyphens/>
        <w:spacing w:after="120"/>
      </w:pPr>
      <w:r>
        <w:lastRenderedPageBreak/>
        <w:t>6</w:t>
      </w:r>
      <w:r w:rsidR="009E501C">
        <w:t>.</w:t>
      </w:r>
      <w:r w:rsidR="004C770C">
        <w:t>2</w:t>
      </w:r>
      <w:r w:rsidR="00015334">
        <w:t>0</w:t>
      </w:r>
      <w:r w:rsidR="004C770C">
        <w:t>.2</w:t>
      </w:r>
      <w:r w:rsidR="00074057">
        <w:t xml:space="preserve"> </w:t>
      </w:r>
      <w:r w:rsidR="004C770C">
        <w:t>Guidance to language users</w:t>
      </w:r>
      <w:bookmarkEnd w:id="119"/>
    </w:p>
    <w:p w:rsidR="00C1696D" w:rsidRPr="00C1696D" w:rsidRDefault="00C1696D" w:rsidP="00EB09C5">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20" w:name="_Ref336423347"/>
      <w:bookmarkStart w:id="121" w:name="_Toc358896506"/>
      <w:bookmarkStart w:id="122" w:name="_Toc519526935"/>
      <w:r>
        <w:rPr>
          <w:rFonts w:ascii="Times New Roman" w:eastAsia="Times New Roman" w:hAnsi="Times New Roman" w:cs="Times New Roman"/>
          <w:sz w:val="24"/>
          <w:szCs w:val="24"/>
          <w:lang w:val="en-CA"/>
        </w:rPr>
        <w:t>Follow the guidance of TR 24772-1 subclause 6.20.5???</w:t>
      </w:r>
    </w:p>
    <w:p w:rsidR="00C1696D" w:rsidRPr="00C1696D" w:rsidRDefault="00C1696D" w:rsidP="00EB09C5">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Ensure that a definition does not occur in a scope where a diff</w:t>
      </w:r>
      <w:r>
        <w:rPr>
          <w:rFonts w:ascii="Calibri" w:eastAsia="Times New Roman" w:hAnsi="Calibri" w:cs="Calibri"/>
          <w:lang w:val="en-CA"/>
        </w:rPr>
        <w:t>erent definition is accessible.</w:t>
      </w:r>
    </w:p>
    <w:p w:rsidR="00C1696D" w:rsidRPr="00C1696D" w:rsidRDefault="00C1696D" w:rsidP="00EB09C5">
      <w:pPr>
        <w:pStyle w:val="ListParagraph"/>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Know what a module defines before including. If any definitions conflict, do not include the module, instead use the fully qualified name to refer to any definitions in the module. </w:t>
      </w:r>
    </w:p>
    <w:p w:rsidR="004C770C" w:rsidRDefault="00726AF3" w:rsidP="004C770C">
      <w:pPr>
        <w:pStyle w:val="Heading2"/>
      </w:pPr>
      <w:r>
        <w:t>6</w:t>
      </w:r>
      <w:r w:rsidR="009E501C">
        <w:t>.</w:t>
      </w:r>
      <w:r w:rsidR="004C770C">
        <w:t>2</w:t>
      </w:r>
      <w:r w:rsidR="00015334">
        <w:t>1</w:t>
      </w:r>
      <w:r w:rsidR="00074057">
        <w:t xml:space="preserve"> </w:t>
      </w:r>
      <w:r w:rsidR="004C770C">
        <w:t>Namespace Issues [BJL]</w:t>
      </w:r>
      <w:bookmarkEnd w:id="120"/>
      <w:bookmarkEnd w:id="121"/>
      <w:bookmarkEnd w:id="122"/>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C1696D" w:rsidRDefault="00C1696D" w:rsidP="00C1696D">
      <w:pPr>
        <w:pStyle w:val="Heading3"/>
        <w:widowControl w:val="0"/>
        <w:numPr>
          <w:ilvl w:val="2"/>
          <w:numId w:val="0"/>
        </w:numPr>
        <w:tabs>
          <w:tab w:val="left" w:pos="0"/>
        </w:tabs>
        <w:suppressAutoHyphens/>
        <w:spacing w:after="120"/>
      </w:pPr>
      <w:r>
        <w:t>6.21.1 Applicability to language</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is indeed an issue for Ruby. The interpreter will resolve names to the most recent definition as the one to use, possibly redefining a variable. Scoping provides some means of protection, but there are some cases where confusion arises. A method definition cannot access local variables defined outside of its scope, yet a block can access these variables. For example: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x = 50</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def power(y)</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puts x**y end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power(2) #=&gt; </w:t>
      </w:r>
      <w:proofErr w:type="spellStart"/>
      <w:r w:rsidRPr="00C1696D">
        <w:rPr>
          <w:rFonts w:ascii="Courier New" w:eastAsia="Times New Roman" w:hAnsi="Courier New" w:cs="Courier New"/>
          <w:lang w:val="en-CA"/>
        </w:rPr>
        <w:t>NameError</w:t>
      </w:r>
      <w:proofErr w:type="spellEnd"/>
      <w:r w:rsidRPr="00C1696D">
        <w:rPr>
          <w:rFonts w:ascii="Courier New" w:eastAsia="Times New Roman" w:hAnsi="Courier New" w:cs="Courier New"/>
          <w:lang w:val="en-CA"/>
        </w:rPr>
        <w:t xml:space="preserve">: undefined local variable or method ‘x’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But the following can access the x variable as defined: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x = 50</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def </w:t>
      </w:r>
      <w:proofErr w:type="spellStart"/>
      <w:r w:rsidRPr="00C1696D">
        <w:rPr>
          <w:rFonts w:ascii="Courier New" w:eastAsia="Times New Roman" w:hAnsi="Courier New" w:cs="Courier New"/>
          <w:lang w:val="en-CA"/>
        </w:rPr>
        <w:t>execute_block</w:t>
      </w:r>
      <w:proofErr w:type="spellEnd"/>
      <w:r w:rsidRPr="00C1696D">
        <w:rPr>
          <w:rFonts w:ascii="Courier New" w:eastAsia="Times New Roman" w:hAnsi="Courier New" w:cs="Courier New"/>
          <w:lang w:val="en-CA"/>
        </w:rPr>
        <w:t>(y)</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yield y end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proofErr w:type="spellStart"/>
      <w:r w:rsidRPr="00C1696D">
        <w:rPr>
          <w:rFonts w:ascii="Courier New" w:eastAsia="Times New Roman" w:hAnsi="Courier New" w:cs="Courier New"/>
          <w:lang w:val="en-CA"/>
        </w:rPr>
        <w:t>execute_block</w:t>
      </w:r>
      <w:proofErr w:type="spellEnd"/>
      <w:r w:rsidRPr="00C1696D">
        <w:rPr>
          <w:rFonts w:ascii="Courier New" w:eastAsia="Times New Roman" w:hAnsi="Courier New" w:cs="Courier New"/>
          <w:lang w:val="en-CA"/>
        </w:rPr>
        <w:t>(2) {|y| x**y} #=&gt; 2500</w:t>
      </w:r>
    </w:p>
    <w:p w:rsidR="00C1696D" w:rsidRDefault="00C1696D" w:rsidP="00C1696D">
      <w:pPr>
        <w:pStyle w:val="Heading3"/>
        <w:widowControl w:val="0"/>
        <w:numPr>
          <w:ilvl w:val="2"/>
          <w:numId w:val="0"/>
        </w:numPr>
        <w:tabs>
          <w:tab w:val="left" w:pos="0"/>
        </w:tabs>
        <w:suppressAutoHyphens/>
        <w:spacing w:after="120"/>
      </w:pPr>
      <w:r>
        <w:t>6.21.2 Guidance to language users</w:t>
      </w:r>
    </w:p>
    <w:p w:rsidR="00C1696D" w:rsidRPr="00C1696D" w:rsidRDefault="00C1696D" w:rsidP="00EB09C5">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Follow the guidance of ???</w:t>
      </w:r>
    </w:p>
    <w:p w:rsidR="00C1696D" w:rsidRPr="00C1696D" w:rsidRDefault="00C1696D" w:rsidP="00EB09C5">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Avoid unnecessary includes. </w:t>
      </w:r>
    </w:p>
    <w:p w:rsidR="004C770C" w:rsidRPr="00C1696D" w:rsidRDefault="00C1696D" w:rsidP="00EB09C5">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Do not access variables outside of a block without justification. </w:t>
      </w:r>
    </w:p>
    <w:p w:rsidR="004C770C" w:rsidRDefault="00726AF3" w:rsidP="004C770C">
      <w:pPr>
        <w:pStyle w:val="Heading2"/>
      </w:pPr>
      <w:bookmarkStart w:id="123" w:name="_6.22_Initialization_of"/>
      <w:bookmarkStart w:id="124" w:name="_Ref336414149"/>
      <w:bookmarkStart w:id="125" w:name="_Toc358896507"/>
      <w:bookmarkStart w:id="126" w:name="_Toc519526936"/>
      <w:bookmarkEnd w:id="123"/>
      <w:r>
        <w:t>6</w:t>
      </w:r>
      <w:r w:rsidR="009E501C">
        <w:t>.</w:t>
      </w:r>
      <w:r w:rsidR="004C770C">
        <w:t>2</w:t>
      </w:r>
      <w:r w:rsidR="00015334">
        <w:t>2</w:t>
      </w:r>
      <w:r w:rsidR="00074057">
        <w:t xml:space="preserve"> </w:t>
      </w:r>
      <w:r w:rsidR="004C770C">
        <w:t>Initialization of Variables [LAV]</w:t>
      </w:r>
      <w:bookmarkEnd w:id="124"/>
      <w:bookmarkEnd w:id="125"/>
      <w:bookmarkEnd w:id="126"/>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27" w:name="_Ref336423389"/>
      <w:bookmarkStart w:id="128" w:name="_Toc358896508"/>
      <w:bookmarkStart w:id="129" w:name="_Toc519526939"/>
      <w:r w:rsidRPr="00C1696D">
        <w:rPr>
          <w:rFonts w:ascii="Calibri" w:eastAsia="Times New Roman" w:hAnsi="Calibri" w:cs="Calibri"/>
          <w:lang w:val="en-CA"/>
        </w:rPr>
        <w:t xml:space="preserve">his vulnerability is not applicable to Ruby since variables cannot be read before they are assigned. </w:t>
      </w:r>
    </w:p>
    <w:p w:rsidR="004C770C" w:rsidRDefault="00726AF3" w:rsidP="004C770C">
      <w:pPr>
        <w:pStyle w:val="Heading2"/>
      </w:pPr>
      <w:r>
        <w:lastRenderedPageBreak/>
        <w:t>6</w:t>
      </w:r>
      <w:r w:rsidR="009E501C">
        <w:t>.</w:t>
      </w:r>
      <w:r w:rsidR="004C770C">
        <w:t>2</w:t>
      </w:r>
      <w:r w:rsidR="00015334">
        <w:t>3</w:t>
      </w:r>
      <w:r w:rsidR="00074057">
        <w:t xml:space="preserve"> </w:t>
      </w:r>
      <w:r w:rsidR="004C770C">
        <w:t>Operator Precedence/Order of Evaluation [JCW]</w:t>
      </w:r>
      <w:bookmarkEnd w:id="127"/>
      <w:bookmarkEnd w:id="128"/>
      <w:bookmarkEnd w:id="129"/>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130" w:name="_Toc519526940"/>
      <w:r>
        <w:t>6</w:t>
      </w:r>
      <w:r w:rsidR="009E501C">
        <w:t>.</w:t>
      </w:r>
      <w:r w:rsidR="004C770C">
        <w:t>2</w:t>
      </w:r>
      <w:r w:rsidR="00015334">
        <w:t>3</w:t>
      </w:r>
      <w:r w:rsidR="004C770C">
        <w:t>.1</w:t>
      </w:r>
      <w:r w:rsidR="00074057">
        <w:t xml:space="preserve"> </w:t>
      </w:r>
      <w:r w:rsidR="004C770C">
        <w:t>Applicability to language</w:t>
      </w:r>
      <w:bookmarkEnd w:id="130"/>
    </w:p>
    <w:p w:rsidR="00C1696D" w:rsidRPr="00C1696D" w:rsidRDefault="00C1696D" w:rsidP="00EB09C5">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31" w:name="_Toc519526941"/>
      <w:r w:rsidRPr="00C1696D">
        <w:rPr>
          <w:rFonts w:ascii="Calibri" w:eastAsia="Times New Roman" w:hAnsi="Calibri" w:cs="Calibri"/>
          <w:lang w:val="en-CA"/>
        </w:rPr>
        <w:t xml:space="preserve">Ruby provides a rich set of operators containing over fifty operators and twenty levels of precedence. Confusion arises especially with operators which mean something similar, but are for different purposes. For example, </w:t>
      </w:r>
    </w:p>
    <w:p w:rsidR="00C1696D" w:rsidRPr="00C1696D" w:rsidRDefault="00C1696D" w:rsidP="00EB09C5">
      <w:pPr>
        <w:numPr>
          <w:ilvl w:val="0"/>
          <w:numId w:val="3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x =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or </w:t>
      </w:r>
      <w:proofErr w:type="spellStart"/>
      <w:r w:rsidRPr="00C1696D">
        <w:rPr>
          <w:rFonts w:ascii="Courier New" w:eastAsia="Times New Roman" w:hAnsi="Courier New" w:cs="Courier New"/>
          <w:lang w:val="en-CA"/>
        </w:rPr>
        <w:t>flag_b</w:t>
      </w:r>
      <w:proofErr w:type="spellEnd"/>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Ruby language understands this as equivalent to: </w:t>
      </w:r>
    </w:p>
    <w:p w:rsid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t xml:space="preserve">   (x =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or </w:t>
      </w:r>
      <w:proofErr w:type="spellStart"/>
      <w:r w:rsidRPr="00C1696D">
        <w:rPr>
          <w:rFonts w:ascii="Courier New" w:eastAsia="Times New Roman" w:hAnsi="Courier New" w:cs="Courier New"/>
          <w:lang w:val="en-CA"/>
        </w:rPr>
        <w:t>flag_b</w:t>
      </w:r>
      <w:proofErr w:type="spellEnd"/>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above assigns the value of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to </w:t>
      </w:r>
      <w:r w:rsidRPr="00C1696D">
        <w:rPr>
          <w:rFonts w:ascii="Courier New" w:eastAsia="Times New Roman" w:hAnsi="Courier New" w:cs="Courier New"/>
          <w:lang w:val="en-CA"/>
        </w:rPr>
        <w:t>x</w:t>
      </w:r>
      <w:r w:rsidRPr="00C1696D">
        <w:rPr>
          <w:rFonts w:ascii="Calibri" w:eastAsia="Times New Roman" w:hAnsi="Calibri" w:cs="Calibri"/>
          <w:lang w:val="en-CA"/>
        </w:rPr>
        <w:t xml:space="preserve">. If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evaluates to false, then the value of the entire expression is </w:t>
      </w:r>
      <w:proofErr w:type="spellStart"/>
      <w:r w:rsidRPr="00C1696D">
        <w:rPr>
          <w:rFonts w:ascii="Courier New" w:eastAsia="Times New Roman" w:hAnsi="Courier New" w:cs="Courier New"/>
          <w:lang w:val="en-CA"/>
        </w:rPr>
        <w:t>flag_b</w:t>
      </w:r>
      <w:proofErr w:type="spellEnd"/>
      <w:r w:rsidRPr="00C1696D">
        <w:rPr>
          <w:rFonts w:ascii="Calibri" w:eastAsia="Times New Roman" w:hAnsi="Calibri" w:cs="Calibri"/>
          <w:lang w:val="en-CA"/>
        </w:rPr>
        <w:t xml:space="preserve">. The intent of the programmer was most likely assign true to x if either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or </w:t>
      </w:r>
      <w:proofErr w:type="spellStart"/>
      <w:r w:rsidRPr="00C1696D">
        <w:rPr>
          <w:rFonts w:ascii="Courier New" w:eastAsia="Times New Roman" w:hAnsi="Courier New" w:cs="Courier New"/>
          <w:lang w:val="en-CA"/>
        </w:rPr>
        <w:t>flag_b</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 xml:space="preserve">are true: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x = </w:t>
      </w:r>
      <w:proofErr w:type="spellStart"/>
      <w:r w:rsidRPr="00C1696D">
        <w:rPr>
          <w:rFonts w:ascii="Courier New" w:eastAsia="Times New Roman" w:hAnsi="Courier New" w:cs="Courier New"/>
          <w:lang w:val="en-CA"/>
        </w:rPr>
        <w:t>flag_a</w:t>
      </w:r>
      <w:proofErr w:type="spellEnd"/>
      <w:r w:rsidRPr="00C1696D">
        <w:rPr>
          <w:rFonts w:ascii="Courier New" w:eastAsia="Times New Roman" w:hAnsi="Courier New" w:cs="Courier New"/>
          <w:lang w:val="en-CA"/>
        </w:rPr>
        <w:t xml:space="preserve"> || </w:t>
      </w:r>
      <w:proofErr w:type="spellStart"/>
      <w:r w:rsidRPr="00C1696D">
        <w:rPr>
          <w:rFonts w:ascii="Courier New" w:eastAsia="Times New Roman" w:hAnsi="Courier New" w:cs="Courier New"/>
          <w:lang w:val="en-CA"/>
        </w:rPr>
        <w:t>flag_b</w:t>
      </w:r>
      <w:proofErr w:type="spellEnd"/>
    </w:p>
    <w:p w:rsidR="00C1696D" w:rsidRDefault="00C1696D" w:rsidP="004C770C">
      <w:pPr>
        <w:pStyle w:val="Heading3"/>
      </w:pPr>
    </w:p>
    <w:p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bookmarkEnd w:id="131"/>
    </w:p>
    <w:p w:rsidR="00B4061F" w:rsidRDefault="003C44DE" w:rsidP="00795368">
      <w:r w:rsidRPr="003C44DE">
        <w:t>Follow the mitigation mechanisms of subclause 6.23.5 of TR 24772-1.</w:t>
      </w:r>
    </w:p>
    <w:p w:rsidR="00C1696D" w:rsidRPr="00C1696D" w:rsidRDefault="00C1696D" w:rsidP="00EB09C5">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3C44DE">
        <w:t>Follow the mitigation m</w:t>
      </w:r>
      <w:r>
        <w:t xml:space="preserve">echanisms of </w:t>
      </w:r>
      <w:r w:rsidRPr="003C44DE">
        <w:t>TR 24772-1</w:t>
      </w:r>
      <w:r>
        <w:t xml:space="preserve"> subclause 6.23.5</w:t>
      </w:r>
      <w:r w:rsidRPr="003C44DE">
        <w:t>.</w:t>
      </w:r>
      <w:r>
        <w:t xml:space="preserve"> ?????</w:t>
      </w:r>
    </w:p>
    <w:p w:rsidR="00C1696D" w:rsidRPr="00C1696D" w:rsidRDefault="00C1696D" w:rsidP="00EB09C5">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Use parenthesis around operators which are known to cause confusion and errors. </w:t>
      </w:r>
    </w:p>
    <w:p w:rsidR="00C1696D" w:rsidRPr="00C1696D" w:rsidRDefault="00C1696D" w:rsidP="00EB09C5">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Break complex expressions into simpler ones, storing sub-expressions in variables as needed. </w:t>
      </w:r>
    </w:p>
    <w:p w:rsidR="00C1696D" w:rsidRDefault="00C1696D" w:rsidP="00795368"/>
    <w:p w:rsidR="004C770C" w:rsidRDefault="00726AF3" w:rsidP="004C770C">
      <w:pPr>
        <w:pStyle w:val="Heading2"/>
      </w:pPr>
      <w:bookmarkStart w:id="132" w:name="_6.24_Side-effects_and"/>
      <w:bookmarkStart w:id="133" w:name="_Ref336414351"/>
      <w:bookmarkStart w:id="134" w:name="_Toc358896509"/>
      <w:bookmarkStart w:id="135" w:name="_Toc519526942"/>
      <w:bookmarkEnd w:id="132"/>
      <w:r>
        <w:t>6</w:t>
      </w:r>
      <w:r w:rsidR="009E501C">
        <w:t>.</w:t>
      </w:r>
      <w:r w:rsidR="004C770C">
        <w:t>2</w:t>
      </w:r>
      <w:r w:rsidR="00015334">
        <w:t>4</w:t>
      </w:r>
      <w:r w:rsidR="00074057">
        <w:t xml:space="preserve"> </w:t>
      </w:r>
      <w:r w:rsidR="004C770C">
        <w:t>Side-effects and Order of Evaluation [SAM]</w:t>
      </w:r>
      <w:bookmarkEnd w:id="133"/>
      <w:bookmarkEnd w:id="134"/>
      <w:bookmarkEnd w:id="135"/>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136" w:name="_Toc519526943"/>
      <w:r>
        <w:t>6</w:t>
      </w:r>
      <w:r w:rsidR="009E501C">
        <w:t>.</w:t>
      </w:r>
      <w:r w:rsidR="004C770C">
        <w:t>2</w:t>
      </w:r>
      <w:r w:rsidR="00015334">
        <w:t>4</w:t>
      </w:r>
      <w:r w:rsidR="004C770C">
        <w:t>.1</w:t>
      </w:r>
      <w:r w:rsidR="00074057">
        <w:t xml:space="preserve"> </w:t>
      </w:r>
      <w:r w:rsidR="004C770C">
        <w:t>Applicability to language</w:t>
      </w:r>
      <w:bookmarkEnd w:id="136"/>
    </w:p>
    <w:p w:rsidR="00C1696D" w:rsidRPr="00C1696D" w:rsidRDefault="00C1696D" w:rsidP="00EB09C5">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n Ruby method invocations can change the state of the receiver (object whose method is invoked). This occurs not just for input and output for which side-effects are unavoidable, but also for routine operations such as mutating strings, modifying arrays, or defining methods. Ruby has adopted a naming convention which indicates destructive methods (those which modify the receiver) instead of creating a new object which is a modified copy. For example,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array=[1,2,3] #=&gt;[1,2,3] </w:t>
      </w:r>
      <w:proofErr w:type="spellStart"/>
      <w:r w:rsidRPr="00C1696D">
        <w:rPr>
          <w:rFonts w:ascii="Courier New" w:eastAsia="Times New Roman" w:hAnsi="Courier New" w:cs="Courier New"/>
          <w:lang w:val="en-CA"/>
        </w:rPr>
        <w:t>array.slice</w:t>
      </w:r>
      <w:proofErr w:type="spellEnd"/>
      <w:r w:rsidRPr="00C1696D">
        <w:rPr>
          <w:rFonts w:ascii="Courier New" w:eastAsia="Times New Roman" w:hAnsi="Courier New" w:cs="Courier New"/>
          <w:lang w:val="en-CA"/>
        </w:rPr>
        <w:t xml:space="preserve">(1..2) #=&gt; [2, 3] array #=&gt; [1, 2, 3] </w:t>
      </w:r>
      <w:proofErr w:type="spellStart"/>
      <w:r w:rsidRPr="00C1696D">
        <w:rPr>
          <w:rFonts w:ascii="Courier New" w:eastAsia="Times New Roman" w:hAnsi="Courier New" w:cs="Courier New"/>
          <w:lang w:val="en-CA"/>
        </w:rPr>
        <w:t>array.slice</w:t>
      </w:r>
      <w:proofErr w:type="spellEnd"/>
      <w:r w:rsidRPr="00C1696D">
        <w:rPr>
          <w:rFonts w:ascii="Courier New" w:eastAsia="Times New Roman" w:hAnsi="Courier New" w:cs="Courier New"/>
          <w:lang w:val="en-CA"/>
        </w:rPr>
        <w:t xml:space="preserve">!(1..2) #=&gt; [2, 3] array #=&gt; [1]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method name with the exclamation signifies the object itself will be modified, whereas the other method does not modify it. Sometimes though the method is understood by the user to modify the object or cause side- effects. For example,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t xml:space="preserve">   array = [1, 2, 3]</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t xml:space="preserve">   </w:t>
      </w:r>
      <w:proofErr w:type="spellStart"/>
      <w:r w:rsidRPr="00C1696D">
        <w:rPr>
          <w:rFonts w:ascii="Courier New" w:eastAsia="Times New Roman" w:hAnsi="Courier New" w:cs="Courier New"/>
          <w:lang w:val="en-CA"/>
        </w:rPr>
        <w:t>array.concat</w:t>
      </w:r>
      <w:proofErr w:type="spellEnd"/>
      <w:r w:rsidRPr="00C1696D">
        <w:rPr>
          <w:rFonts w:ascii="Courier New" w:eastAsia="Times New Roman" w:hAnsi="Courier New" w:cs="Courier New"/>
          <w:lang w:val="en-CA"/>
        </w:rPr>
        <w:t>([4, 5, 6])</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lastRenderedPageBreak/>
        <w:t xml:space="preserve">   array #=&gt; [1, 2, 3, 4, 5, 6]</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These behaviours are documented and with little effort the user will be able recognize which methods cause side- effects and what those effects are.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order of evaluation in Ruby is left-to-right. Order of evaluation and order of precedence are different. Precedence allows the familiar order of operations for expressions. For example,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proofErr w:type="spellStart"/>
      <w:r w:rsidRPr="00C1696D">
        <w:rPr>
          <w:rFonts w:ascii="Courier New" w:eastAsia="Times New Roman" w:hAnsi="Courier New" w:cs="Courier New"/>
          <w:lang w:val="en-CA"/>
        </w:rPr>
        <w:t>a+b</w:t>
      </w:r>
      <w:proofErr w:type="spellEnd"/>
      <w:r w:rsidRPr="00C1696D">
        <w:rPr>
          <w:rFonts w:ascii="Courier New" w:eastAsia="Times New Roman" w:hAnsi="Courier New" w:cs="Courier New"/>
          <w:lang w:val="en-CA"/>
        </w:rPr>
        <w:t>*c</w:t>
      </w:r>
      <w:r w:rsidRPr="00C1696D">
        <w:rPr>
          <w:rFonts w:ascii="Courier New" w:eastAsia="Times New Roman" w:hAnsi="Courier New" w:cs="Courier New"/>
          <w:lang w:val="en-CA"/>
        </w:rPr>
        <w:br/>
        <w:t xml:space="preserve">a </w:t>
      </w:r>
      <w:r w:rsidRPr="00C1696D">
        <w:rPr>
          <w:rFonts w:ascii="Calibri" w:eastAsia="Times New Roman" w:hAnsi="Calibri" w:cs="Calibri"/>
          <w:lang w:val="en-CA"/>
        </w:rPr>
        <w:t xml:space="preserve">is evaluated, followed by </w:t>
      </w:r>
      <w:r w:rsidRPr="00C1696D">
        <w:rPr>
          <w:rFonts w:ascii="Courier New" w:eastAsia="Times New Roman" w:hAnsi="Courier New" w:cs="Courier New"/>
          <w:lang w:val="en-CA"/>
        </w:rPr>
        <w:t xml:space="preserve">b </w:t>
      </w:r>
      <w:r w:rsidRPr="00C1696D">
        <w:rPr>
          <w:rFonts w:ascii="Calibri" w:eastAsia="Times New Roman" w:hAnsi="Calibri" w:cs="Calibri"/>
          <w:lang w:val="en-CA"/>
        </w:rPr>
        <w:t xml:space="preserve">and </w:t>
      </w:r>
      <w:r w:rsidRPr="00C1696D">
        <w:rPr>
          <w:rFonts w:ascii="Courier New" w:eastAsia="Times New Roman" w:hAnsi="Courier New" w:cs="Courier New"/>
          <w:lang w:val="en-CA"/>
        </w:rPr>
        <w:t>c</w:t>
      </w:r>
      <w:r w:rsidRPr="00C1696D">
        <w:rPr>
          <w:rFonts w:ascii="Calibri" w:eastAsia="Times New Roman" w:hAnsi="Calibri" w:cs="Calibri"/>
          <w:lang w:val="en-CA"/>
        </w:rPr>
        <w:t xml:space="preserve">, then the value of </w:t>
      </w:r>
      <w:r w:rsidRPr="00C1696D">
        <w:rPr>
          <w:rFonts w:ascii="Courier New" w:eastAsia="Times New Roman" w:hAnsi="Courier New" w:cs="Courier New"/>
          <w:lang w:val="en-CA"/>
        </w:rPr>
        <w:t xml:space="preserve">b </w:t>
      </w:r>
      <w:r w:rsidRPr="00C1696D">
        <w:rPr>
          <w:rFonts w:ascii="Calibri" w:eastAsia="Times New Roman" w:hAnsi="Calibri" w:cs="Calibri"/>
          <w:lang w:val="en-CA"/>
        </w:rPr>
        <w:t xml:space="preserve">and the value of </w:t>
      </w:r>
      <w:proofErr w:type="spellStart"/>
      <w:r w:rsidRPr="00C1696D">
        <w:rPr>
          <w:rFonts w:ascii="Courier New" w:eastAsia="Times New Roman" w:hAnsi="Courier New" w:cs="Courier New"/>
          <w:lang w:val="en-CA"/>
        </w:rPr>
        <w:t xml:space="preserve">c </w:t>
      </w:r>
      <w:r w:rsidRPr="00C1696D">
        <w:rPr>
          <w:rFonts w:ascii="Calibri" w:eastAsia="Times New Roman" w:hAnsi="Calibri" w:cs="Calibri"/>
          <w:lang w:val="en-CA"/>
        </w:rPr>
        <w:t>are</w:t>
      </w:r>
      <w:proofErr w:type="spellEnd"/>
      <w:r w:rsidRPr="00C1696D">
        <w:rPr>
          <w:rFonts w:ascii="Calibri" w:eastAsia="Times New Roman" w:hAnsi="Calibri" w:cs="Calibri"/>
          <w:lang w:val="en-CA"/>
        </w:rPr>
        <w:t xml:space="preserve"> multiplied and added to the value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of </w:t>
      </w:r>
      <w:r w:rsidRPr="00C1696D">
        <w:rPr>
          <w:rFonts w:ascii="Courier New" w:eastAsia="Times New Roman" w:hAnsi="Courier New" w:cs="Courier New"/>
          <w:lang w:val="en-CA"/>
        </w:rPr>
        <w:t>a</w:t>
      </w:r>
      <w:r w:rsidRPr="00C1696D">
        <w:rPr>
          <w:rFonts w:ascii="Calibri" w:eastAsia="Times New Roman" w:hAnsi="Calibri" w:cs="Calibri"/>
          <w:lang w:val="en-CA"/>
        </w:rPr>
        <w:t xml:space="preserve">. This is a subtle point which matters only if </w:t>
      </w:r>
      <w:r w:rsidRPr="00C1696D">
        <w:rPr>
          <w:rFonts w:ascii="Courier New" w:eastAsia="Times New Roman" w:hAnsi="Courier New" w:cs="Courier New"/>
          <w:lang w:val="en-CA"/>
        </w:rPr>
        <w:t>a</w:t>
      </w:r>
      <w:r w:rsidRPr="00C1696D">
        <w:rPr>
          <w:rFonts w:ascii="Calibri" w:eastAsia="Times New Roman" w:hAnsi="Calibri" w:cs="Calibri"/>
          <w:lang w:val="en-CA"/>
        </w:rPr>
        <w:t xml:space="preserve">, </w:t>
      </w:r>
      <w:r w:rsidRPr="00C1696D">
        <w:rPr>
          <w:rFonts w:ascii="Courier New" w:eastAsia="Times New Roman" w:hAnsi="Courier New" w:cs="Courier New"/>
          <w:lang w:val="en-CA"/>
        </w:rPr>
        <w:t>b</w:t>
      </w:r>
      <w:r w:rsidRPr="00C1696D">
        <w:rPr>
          <w:rFonts w:ascii="Calibri" w:eastAsia="Times New Roman" w:hAnsi="Calibri" w:cs="Calibri"/>
          <w:lang w:val="en-CA"/>
        </w:rPr>
        <w:t xml:space="preserve">, or </w:t>
      </w:r>
      <w:r w:rsidRPr="00C1696D">
        <w:rPr>
          <w:rFonts w:ascii="Courier New" w:eastAsia="Times New Roman" w:hAnsi="Courier New" w:cs="Courier New"/>
          <w:lang w:val="en-CA"/>
        </w:rPr>
        <w:t xml:space="preserve">c </w:t>
      </w:r>
      <w:r w:rsidRPr="00C1696D">
        <w:rPr>
          <w:rFonts w:ascii="Calibri" w:eastAsia="Times New Roman" w:hAnsi="Calibri" w:cs="Calibri"/>
          <w:lang w:val="en-CA"/>
        </w:rPr>
        <w:t xml:space="preserve">cause side effects. The following illustrates this: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t xml:space="preserve">     def a; print “A”; 1; end</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lang w:val="en-CA"/>
        </w:rPr>
      </w:pPr>
      <w:r w:rsidRPr="00C1696D">
        <w:rPr>
          <w:rFonts w:ascii="Courier New" w:eastAsia="Times New Roman" w:hAnsi="Courier New" w:cs="Courier New"/>
          <w:lang w:val="en-CA"/>
        </w:rPr>
        <w:t xml:space="preserve">     def b; print “B”; 2; end</w:t>
      </w:r>
    </w:p>
    <w:p w:rsidR="004C770C"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def c; print “C”; 3; end</w:t>
      </w:r>
      <w:r w:rsidRPr="00C1696D">
        <w:rPr>
          <w:rFonts w:ascii="Courier New" w:eastAsia="Times New Roman" w:hAnsi="Courier New" w:cs="Courier New"/>
          <w:lang w:val="en-CA"/>
        </w:rPr>
        <w:br/>
        <w:t xml:space="preserve">a + b * c #=&gt; 7, and “ABC” is printed to standard output </w:t>
      </w:r>
    </w:p>
    <w:p w:rsidR="004C770C" w:rsidRDefault="00726AF3" w:rsidP="004C770C">
      <w:pPr>
        <w:pStyle w:val="Heading3"/>
      </w:pPr>
      <w:bookmarkStart w:id="137" w:name="_Toc519526944"/>
      <w:r>
        <w:t>6</w:t>
      </w:r>
      <w:r w:rsidR="009E501C">
        <w:t>.</w:t>
      </w:r>
      <w:r w:rsidR="004C770C">
        <w:t>2</w:t>
      </w:r>
      <w:r w:rsidR="00015334">
        <w:t>4</w:t>
      </w:r>
      <w:r w:rsidR="004C770C">
        <w:t>.2</w:t>
      </w:r>
      <w:r w:rsidR="00074057">
        <w:t xml:space="preserve"> </w:t>
      </w:r>
      <w:r w:rsidR="004C770C">
        <w:t>Guidance to language users</w:t>
      </w:r>
      <w:bookmarkEnd w:id="137"/>
    </w:p>
    <w:p w:rsidR="00A81DE7" w:rsidRDefault="003C44DE" w:rsidP="00EB09C5">
      <w:pPr>
        <w:pStyle w:val="ListParagraph"/>
        <w:numPr>
          <w:ilvl w:val="0"/>
          <w:numId w:val="15"/>
        </w:numPr>
        <w:spacing w:before="120" w:after="120" w:line="240" w:lineRule="auto"/>
      </w:pPr>
      <w:r w:rsidRPr="003C44DE">
        <w:t>Follow the mitigation mechanisms of subclause 6.24.5 of TR 24772-1</w:t>
      </w:r>
      <w:r w:rsidR="00A81DE7">
        <w:t>.</w:t>
      </w:r>
      <w:r w:rsidR="00C1696D">
        <w:t xml:space="preserve">   ???</w:t>
      </w:r>
    </w:p>
    <w:p w:rsidR="00C1696D" w:rsidRPr="00C1696D" w:rsidRDefault="00C1696D" w:rsidP="00EB09C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38" w:name="_Ref336424769"/>
      <w:bookmarkStart w:id="139" w:name="_Toc358896510"/>
      <w:bookmarkStart w:id="140" w:name="_Toc519526945"/>
      <w:r w:rsidRPr="00C1696D">
        <w:rPr>
          <w:rFonts w:ascii="Calibri" w:eastAsia="Times New Roman" w:hAnsi="Calibri" w:cs="Calibri"/>
          <w:lang w:val="en-CA"/>
        </w:rPr>
        <w:t xml:space="preserve">Read method documentation to be aware of side-effects. </w:t>
      </w:r>
    </w:p>
    <w:p w:rsidR="00C1696D" w:rsidRPr="00C1696D" w:rsidRDefault="00C1696D" w:rsidP="00EB09C5">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Do not depend on side-effects of a term in the expression itself. </w:t>
      </w:r>
    </w:p>
    <w:p w:rsidR="004C770C" w:rsidRDefault="00726AF3" w:rsidP="004C770C">
      <w:pPr>
        <w:pStyle w:val="Heading2"/>
      </w:pPr>
      <w:r>
        <w:t>6</w:t>
      </w:r>
      <w:r w:rsidR="009E501C">
        <w:t>.</w:t>
      </w:r>
      <w:r w:rsidR="004C770C">
        <w:t>2</w:t>
      </w:r>
      <w:r w:rsidR="00015334">
        <w:t>5</w:t>
      </w:r>
      <w:r w:rsidR="00074057">
        <w:t xml:space="preserve"> </w:t>
      </w:r>
      <w:r w:rsidR="004C770C">
        <w:t>Likely Incorrect Expression [KOA]</w:t>
      </w:r>
      <w:bookmarkEnd w:id="138"/>
      <w:bookmarkEnd w:id="139"/>
      <w:bookmarkEnd w:id="14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141" w:name="_Toc519526946"/>
      <w:r>
        <w:t>6</w:t>
      </w:r>
      <w:r w:rsidR="009E501C">
        <w:t>.</w:t>
      </w:r>
      <w:r w:rsidR="004C770C">
        <w:t>2</w:t>
      </w:r>
      <w:r w:rsidR="00015334">
        <w:t>5</w:t>
      </w:r>
      <w:r w:rsidR="004C770C">
        <w:t>.1</w:t>
      </w:r>
      <w:r w:rsidR="00074057">
        <w:t xml:space="preserve"> </w:t>
      </w:r>
      <w:r w:rsidR="004C770C">
        <w:t>Applicability to language</w:t>
      </w:r>
      <w:bookmarkEnd w:id="141"/>
    </w:p>
    <w:p w:rsidR="00C1696D" w:rsidRPr="00C1696D" w:rsidRDefault="00C1696D" w:rsidP="00EB09C5">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has operators which are typographically similar, yet which have different meanings. The assignment operator and comparison operators are examples of these. Both are expressions and can be used in conditional expressions. </w:t>
      </w:r>
    </w:p>
    <w:p w:rsidR="00C1696D" w:rsidRPr="00C1696D" w:rsidRDefault="00C1696D" w:rsidP="00EB09C5">
      <w:pPr>
        <w:numPr>
          <w:ilvl w:val="0"/>
          <w:numId w:val="3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if a = 3 then #...</w:t>
      </w:r>
    </w:p>
    <w:p w:rsidR="00C1696D" w:rsidRPr="00C1696D" w:rsidRDefault="00C1696D" w:rsidP="00EB09C5">
      <w:pPr>
        <w:numPr>
          <w:ilvl w:val="0"/>
          <w:numId w:val="3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if a == 3 then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first example assigns the value 3 to the variable a. 3 evaluates to true and the conditional is executed. The second checks that the variable </w:t>
      </w:r>
      <w:r w:rsidRPr="00C1696D">
        <w:rPr>
          <w:rFonts w:ascii="Courier New" w:eastAsia="Times New Roman" w:hAnsi="Courier New" w:cs="Courier New"/>
          <w:lang w:val="en-CA"/>
        </w:rPr>
        <w:t xml:space="preserve">a </w:t>
      </w:r>
      <w:r w:rsidRPr="00C1696D">
        <w:rPr>
          <w:rFonts w:ascii="Calibri" w:eastAsia="Times New Roman" w:hAnsi="Calibri" w:cs="Calibri"/>
          <w:lang w:val="en-CA"/>
        </w:rPr>
        <w:t xml:space="preserve">is equal to the value 3 and executes the conditional if true.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Another instance is the use of assignments in Boolean expressions. For instance,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a = x or b = y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expression assigns the value </w:t>
      </w:r>
      <w:r w:rsidRPr="00C1696D">
        <w:rPr>
          <w:rFonts w:ascii="Courier New" w:eastAsia="Times New Roman" w:hAnsi="Courier New" w:cs="Courier New"/>
          <w:lang w:val="en-CA"/>
        </w:rPr>
        <w:t xml:space="preserve">x </w:t>
      </w:r>
      <w:r w:rsidRPr="00C1696D">
        <w:rPr>
          <w:rFonts w:ascii="Calibri" w:eastAsia="Times New Roman" w:hAnsi="Calibri" w:cs="Calibri"/>
          <w:lang w:val="en-CA"/>
        </w:rPr>
        <w:t xml:space="preserve">to </w:t>
      </w:r>
      <w:r w:rsidRPr="00C1696D">
        <w:rPr>
          <w:rFonts w:ascii="Courier New" w:eastAsia="Times New Roman" w:hAnsi="Courier New" w:cs="Courier New"/>
          <w:lang w:val="en-CA"/>
        </w:rPr>
        <w:t>a</w:t>
      </w:r>
      <w:r w:rsidRPr="00C1696D">
        <w:rPr>
          <w:rFonts w:ascii="Calibri" w:eastAsia="Times New Roman" w:hAnsi="Calibri" w:cs="Calibri"/>
          <w:lang w:val="en-CA"/>
        </w:rPr>
        <w:t xml:space="preserve">. If </w:t>
      </w:r>
      <w:r w:rsidRPr="00C1696D">
        <w:rPr>
          <w:rFonts w:ascii="Courier New" w:eastAsia="Times New Roman" w:hAnsi="Courier New" w:cs="Courier New"/>
          <w:lang w:val="en-CA"/>
        </w:rPr>
        <w:t xml:space="preserve">x </w:t>
      </w:r>
      <w:r w:rsidRPr="00C1696D">
        <w:rPr>
          <w:rFonts w:ascii="Calibri" w:eastAsia="Times New Roman" w:hAnsi="Calibri" w:cs="Calibri"/>
          <w:lang w:val="en-CA"/>
        </w:rPr>
        <w:t xml:space="preserve">is false then the value of y will be assigned to </w:t>
      </w:r>
      <w:r w:rsidRPr="00C1696D">
        <w:rPr>
          <w:rFonts w:ascii="Courier New" w:eastAsia="Times New Roman" w:hAnsi="Courier New" w:cs="Courier New"/>
          <w:lang w:val="en-CA"/>
        </w:rPr>
        <w:t>b</w:t>
      </w:r>
      <w:r w:rsidRPr="00C1696D">
        <w:rPr>
          <w:rFonts w:ascii="Calibri" w:eastAsia="Times New Roman" w:hAnsi="Calibri" w:cs="Calibri"/>
          <w:lang w:val="en-CA"/>
        </w:rPr>
        <w:t xml:space="preserve">. This should be avoided as the second assignment will not always occur. This could possibly be the intention of the programmer, but a more clear way to write the code which accomplishes that is: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lastRenderedPageBreak/>
        <w:t>a=x</w:t>
      </w:r>
      <w:r w:rsidRPr="00C1696D">
        <w:rPr>
          <w:rFonts w:ascii="Courier New" w:eastAsia="Times New Roman" w:hAnsi="Courier New" w:cs="Courier New"/>
          <w:lang w:val="en-CA"/>
        </w:rPr>
        <w:br/>
        <w:t xml:space="preserve">b = y if a </w:t>
      </w:r>
    </w:p>
    <w:p w:rsidR="00C1696D" w:rsidRPr="00C1696D" w:rsidRDefault="00C1696D" w:rsidP="00C1696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There is no confusion here as the second assignment clearly has an if-modifier. This is common and well understood in the Ruby language. </w:t>
      </w:r>
    </w:p>
    <w:p w:rsidR="00F128DF" w:rsidRDefault="004C770C" w:rsidP="00EB09C5">
      <w:pPr>
        <w:pStyle w:val="Heading3"/>
        <w:numPr>
          <w:ilvl w:val="2"/>
          <w:numId w:val="36"/>
        </w:numPr>
        <w:tabs>
          <w:tab w:val="left" w:pos="4500"/>
        </w:tabs>
      </w:pPr>
      <w:bookmarkStart w:id="142" w:name="_Toc519526947"/>
      <w:r>
        <w:t>Guidance to language users</w:t>
      </w:r>
      <w:bookmarkEnd w:id="142"/>
      <w:r w:rsidR="00A81DE7">
        <w:tab/>
      </w:r>
    </w:p>
    <w:p w:rsidR="00C1696D" w:rsidRDefault="00F26EA8" w:rsidP="00EB09C5">
      <w:pPr>
        <w:pStyle w:val="ListParagraph"/>
        <w:numPr>
          <w:ilvl w:val="0"/>
          <w:numId w:val="26"/>
        </w:numPr>
        <w:spacing w:before="120" w:after="120" w:line="240" w:lineRule="auto"/>
      </w:pPr>
      <w:r w:rsidRPr="009739AB">
        <w:t>Follow the mitigat</w:t>
      </w:r>
      <w:r>
        <w:t>ion mechanisms of subclause 6.25.</w:t>
      </w:r>
      <w:r w:rsidRPr="009739AB">
        <w:t>5 of TR 24772-1</w:t>
      </w:r>
      <w:r w:rsidRPr="003C44DE">
        <w:t>.</w:t>
      </w:r>
      <w:bookmarkStart w:id="143" w:name="_Ref336424817"/>
      <w:bookmarkStart w:id="144" w:name="_Toc358896511"/>
      <w:bookmarkStart w:id="145" w:name="_Toc519526948"/>
      <w:r w:rsidR="00C1696D">
        <w:t>?????</w:t>
      </w:r>
    </w:p>
    <w:p w:rsidR="00C1696D" w:rsidRPr="00C1696D" w:rsidRDefault="00C1696D" w:rsidP="00EB09C5">
      <w:pPr>
        <w:pStyle w:val="ListParagraph"/>
        <w:numPr>
          <w:ilvl w:val="0"/>
          <w:numId w:val="26"/>
        </w:numPr>
        <w:spacing w:before="120" w:after="120" w:line="240" w:lineRule="auto"/>
      </w:pPr>
      <w:r w:rsidRPr="00C1696D">
        <w:rPr>
          <w:rFonts w:ascii="Calibri" w:eastAsia="Times New Roman" w:hAnsi="Calibri" w:cs="Calibri"/>
          <w:lang w:val="en-CA"/>
        </w:rPr>
        <w:t xml:space="preserve">Avoid assignments in conditions. </w:t>
      </w:r>
    </w:p>
    <w:p w:rsidR="00C1696D" w:rsidRPr="00C1696D" w:rsidRDefault="00C1696D" w:rsidP="00EB09C5">
      <w:pPr>
        <w:pStyle w:val="ListParagraph"/>
        <w:numPr>
          <w:ilvl w:val="0"/>
          <w:numId w:val="26"/>
        </w:numPr>
        <w:spacing w:before="120" w:after="120" w:line="240" w:lineRule="auto"/>
      </w:pPr>
      <w:r w:rsidRPr="00C1696D">
        <w:rPr>
          <w:rFonts w:ascii="Calibri" w:eastAsia="Times New Roman" w:hAnsi="Calibri" w:cs="Calibri"/>
          <w:lang w:val="en-CA"/>
        </w:rPr>
        <w:t xml:space="preserve">Do not perform assignments within Boolean expressions </w:t>
      </w:r>
    </w:p>
    <w:p w:rsidR="004C770C" w:rsidRDefault="00726AF3" w:rsidP="004C770C">
      <w:pPr>
        <w:pStyle w:val="Heading2"/>
      </w:pPr>
      <w:r>
        <w:t>6</w:t>
      </w:r>
      <w:r w:rsidR="009E501C">
        <w:t>.</w:t>
      </w:r>
      <w:r w:rsidR="004C770C">
        <w:t>2</w:t>
      </w:r>
      <w:r w:rsidR="00015334">
        <w:t>6</w:t>
      </w:r>
      <w:r w:rsidR="00074057">
        <w:t xml:space="preserve"> </w:t>
      </w:r>
      <w:r w:rsidR="004C770C">
        <w:t>Dead and Deactivated Code [XYQ]</w:t>
      </w:r>
      <w:bookmarkEnd w:id="143"/>
      <w:bookmarkEnd w:id="144"/>
      <w:bookmarkEnd w:id="14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146" w:name="_Toc519526949"/>
      <w:r>
        <w:t>6</w:t>
      </w:r>
      <w:r w:rsidR="009E501C">
        <w:t>.</w:t>
      </w:r>
      <w:r w:rsidR="004C770C">
        <w:t>2</w:t>
      </w:r>
      <w:r w:rsidR="00015334">
        <w:t>6</w:t>
      </w:r>
      <w:r w:rsidR="004C770C">
        <w:t>.1</w:t>
      </w:r>
      <w:r w:rsidR="00074057">
        <w:t xml:space="preserve"> </w:t>
      </w:r>
      <w:r w:rsidR="004C770C">
        <w:t>Applicability to language</w:t>
      </w:r>
      <w:bookmarkEnd w:id="146"/>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allows the usual sources of dead code (described in 6.28) that are common to most conventional programming languages. </w:t>
      </w:r>
      <w:r w:rsidR="004C770C">
        <w:t>.</w:t>
      </w:r>
    </w:p>
    <w:p w:rsidR="004C770C" w:rsidRDefault="00726AF3" w:rsidP="004C770C">
      <w:pPr>
        <w:pStyle w:val="Heading3"/>
      </w:pPr>
      <w:bookmarkStart w:id="147" w:name="_Toc519526950"/>
      <w:r>
        <w:t>6</w:t>
      </w:r>
      <w:r w:rsidR="009E501C">
        <w:t>.</w:t>
      </w:r>
      <w:r w:rsidR="004C770C">
        <w:t>2</w:t>
      </w:r>
      <w:r w:rsidR="00015334">
        <w:t>6</w:t>
      </w:r>
      <w:r w:rsidR="004C770C">
        <w:t>.2</w:t>
      </w:r>
      <w:r w:rsidR="00074057">
        <w:t xml:space="preserve"> </w:t>
      </w:r>
      <w:r w:rsidR="004C770C">
        <w:t>Guidance to language users</w:t>
      </w:r>
      <w:bookmarkEnd w:id="147"/>
    </w:p>
    <w:p w:rsidR="00F128DF" w:rsidRDefault="00AE40E0" w:rsidP="00EB09C5">
      <w:pPr>
        <w:pStyle w:val="ListParagraph"/>
        <w:numPr>
          <w:ilvl w:val="0"/>
          <w:numId w:val="25"/>
        </w:numPr>
      </w:pPr>
      <w:r w:rsidRPr="009739AB">
        <w:t>Follow the mitigation mechanisms of subclause 6.</w:t>
      </w:r>
      <w:r>
        <w:t>26</w:t>
      </w:r>
      <w:r w:rsidRPr="009739AB">
        <w:t>.5 of TR 24772-1</w:t>
      </w:r>
      <w:r>
        <w:t>.</w:t>
      </w:r>
    </w:p>
    <w:p w:rsidR="004C770C" w:rsidRDefault="00726AF3" w:rsidP="004C770C">
      <w:pPr>
        <w:pStyle w:val="Heading2"/>
      </w:pPr>
      <w:bookmarkStart w:id="148" w:name="_Ref336424846"/>
      <w:bookmarkStart w:id="149" w:name="_Toc358896512"/>
      <w:bookmarkStart w:id="150" w:name="_Toc519526951"/>
      <w:r>
        <w:t>6</w:t>
      </w:r>
      <w:r w:rsidR="009E501C">
        <w:t>.</w:t>
      </w:r>
      <w:r w:rsidR="004C770C">
        <w:t>2</w:t>
      </w:r>
      <w:r w:rsidR="00015334">
        <w:t>7</w:t>
      </w:r>
      <w:r w:rsidR="00074057">
        <w:t xml:space="preserve"> </w:t>
      </w:r>
      <w:r w:rsidR="004C770C">
        <w:t>Switch Statements and Static Analysis [CLL]</w:t>
      </w:r>
      <w:bookmarkEnd w:id="148"/>
      <w:bookmarkEnd w:id="149"/>
      <w:bookmarkEnd w:id="150"/>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151" w:name="_Toc519526952"/>
      <w:r>
        <w:t>6</w:t>
      </w:r>
      <w:r w:rsidR="009E501C">
        <w:t>.</w:t>
      </w:r>
      <w:r w:rsidR="004C770C">
        <w:t>2</w:t>
      </w:r>
      <w:r w:rsidR="00015334">
        <w:t>7</w:t>
      </w:r>
      <w:r w:rsidR="004C770C">
        <w:t>.1</w:t>
      </w:r>
      <w:r w:rsidR="00074057">
        <w:t xml:space="preserve"> </w:t>
      </w:r>
      <w:r w:rsidR="004C770C">
        <w:t>Applicability to language</w:t>
      </w:r>
      <w:bookmarkEnd w:id="151"/>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provides a case statement. This construct is similar to C’s switch statement with a few important differences. Cases do not “flow through” from one to the next. Only one case will be executed. An else case can be provided, but is not required. If no cases match then the value of the case statement is nil.</w:t>
      </w:r>
    </w:p>
    <w:p w:rsidR="004C770C" w:rsidRDefault="00726AF3" w:rsidP="004C770C">
      <w:pPr>
        <w:pStyle w:val="Heading3"/>
      </w:pPr>
      <w:bookmarkStart w:id="152" w:name="_Toc519526953"/>
      <w:r>
        <w:t>6</w:t>
      </w:r>
      <w:r w:rsidR="009E501C">
        <w:t>.</w:t>
      </w:r>
      <w:r w:rsidR="004C770C">
        <w:t>2</w:t>
      </w:r>
      <w:r w:rsidR="00015334">
        <w:t>7</w:t>
      </w:r>
      <w:r w:rsidR="004C770C">
        <w:t>.2</w:t>
      </w:r>
      <w:r w:rsidR="00074057">
        <w:t xml:space="preserve"> </w:t>
      </w:r>
      <w:r w:rsidR="004C770C">
        <w:t>Guidance to language users</w:t>
      </w:r>
      <w:bookmarkEnd w:id="152"/>
    </w:p>
    <w:p w:rsidR="00C1696D" w:rsidRPr="00C1696D" w:rsidRDefault="00C1696D" w:rsidP="00EB09C5">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53" w:name="_Ref336424940"/>
      <w:bookmarkStart w:id="154" w:name="_Toc358896513"/>
      <w:bookmarkStart w:id="155" w:name="_Toc519526954"/>
      <w:r w:rsidRPr="00C1696D">
        <w:rPr>
          <w:rFonts w:ascii="Calibri" w:eastAsia="Times New Roman" w:hAnsi="Calibri" w:cs="Calibri"/>
          <w:lang w:val="en-CA"/>
        </w:rPr>
        <w:t xml:space="preserve">Include an else clause, unless the intention of cases not covered is to return the value nil. </w:t>
      </w:r>
    </w:p>
    <w:p w:rsidR="00C1696D" w:rsidRPr="00C1696D" w:rsidRDefault="00C1696D" w:rsidP="00EB09C5">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Multiple expressions (separated by commas) may be served by the same when clause. </w:t>
      </w:r>
    </w:p>
    <w:p w:rsidR="004C770C" w:rsidRDefault="00726AF3" w:rsidP="004C770C">
      <w:pPr>
        <w:pStyle w:val="Heading2"/>
      </w:pPr>
      <w:r>
        <w:t>6</w:t>
      </w:r>
      <w:r w:rsidR="009E501C">
        <w:t>.</w:t>
      </w:r>
      <w:r w:rsidR="003427F7">
        <w:t>2</w:t>
      </w:r>
      <w:r w:rsidR="00015334">
        <w:t>8</w:t>
      </w:r>
      <w:r w:rsidR="00074057">
        <w:t xml:space="preserve"> </w:t>
      </w:r>
      <w:r w:rsidR="004C770C">
        <w:t>Demarcation of Control Flow [EOJ]</w:t>
      </w:r>
      <w:bookmarkEnd w:id="153"/>
      <w:bookmarkEnd w:id="154"/>
      <w:bookmarkEnd w:id="15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56" w:name="_Ref336424963"/>
      <w:bookmarkStart w:id="157" w:name="_Toc358896514"/>
      <w:bookmarkStart w:id="158" w:name="_Toc519526955"/>
      <w:r w:rsidRPr="00C1696D">
        <w:rPr>
          <w:rFonts w:ascii="Calibri" w:eastAsia="Times New Roman" w:hAnsi="Calibri" w:cs="Calibri"/>
          <w:lang w:val="en-CA"/>
        </w:rPr>
        <w:t xml:space="preserve">This vulnerability is not applicable to Ruby since control constructs require an explicit termination symbol. </w:t>
      </w:r>
    </w:p>
    <w:p w:rsidR="00C1696D" w:rsidRDefault="00726AF3" w:rsidP="00C1696D">
      <w:pPr>
        <w:pStyle w:val="Heading2"/>
      </w:pPr>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56"/>
      <w:bookmarkEnd w:id="157"/>
      <w:bookmarkEnd w:id="158"/>
      <w:r w:rsidR="00C1696D" w:rsidRPr="00C1696D">
        <w:t xml:space="preserve"> </w:t>
      </w:r>
    </w:p>
    <w:p w:rsidR="004C770C" w:rsidRPr="00C1696D" w:rsidRDefault="00C1696D" w:rsidP="00C1696D">
      <w:pPr>
        <w:pStyle w:val="Heading3"/>
      </w:pPr>
      <w:r>
        <w:t>6.27.1 Applicability to language</w:t>
      </w:r>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59" w:name="_Ref336424988"/>
      <w:bookmarkStart w:id="160" w:name="_Toc358896515"/>
      <w:bookmarkStart w:id="161" w:name="_Toc519526956"/>
      <w:r w:rsidRPr="00C1696D">
        <w:rPr>
          <w:rFonts w:ascii="Calibri" w:eastAsia="Times New Roman" w:hAnsi="Calibri" w:cs="Calibri"/>
          <w:lang w:val="en-CA"/>
        </w:rPr>
        <w:t>Ruby allows the modification of loop control variables from within the body of the loop.</w:t>
      </w:r>
      <w:r w:rsidRPr="00C1696D">
        <w:rPr>
          <w:rFonts w:ascii="Times New Roman" w:eastAsia="Times New Roman" w:hAnsi="Times New Roman" w:cs="Times New Roman"/>
          <w:sz w:val="24"/>
          <w:szCs w:val="24"/>
          <w:lang w:val="en-CA"/>
        </w:rPr>
        <w:t xml:space="preserve"> </w:t>
      </w:r>
    </w:p>
    <w:p w:rsidR="00C1696D" w:rsidRPr="00C1696D" w:rsidRDefault="00C1696D" w:rsidP="00C1696D">
      <w:pPr>
        <w:pStyle w:val="Heading3"/>
      </w:pPr>
      <w:r>
        <w:lastRenderedPageBreak/>
        <w:t>6.27.2 Guidance to language users</w:t>
      </w:r>
    </w:p>
    <w:p w:rsidR="00C1696D" w:rsidRPr="00C1696D" w:rsidRDefault="00C1696D" w:rsidP="00EB09C5">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9739AB">
        <w:t>Follow the mitigation mechanisms of subclause 6.</w:t>
      </w:r>
      <w:r>
        <w:t>26</w:t>
      </w:r>
      <w:r w:rsidRPr="009739AB">
        <w:t>.5 of TR 24772-1</w:t>
      </w:r>
      <w:r>
        <w:t>. ???</w:t>
      </w:r>
    </w:p>
    <w:p w:rsidR="00C1696D" w:rsidRPr="00C1696D" w:rsidRDefault="00C1696D" w:rsidP="00EB09C5">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Do not modify loop control variables inside the loop body </w:t>
      </w:r>
    </w:p>
    <w:p w:rsidR="004C770C" w:rsidRDefault="00726AF3" w:rsidP="004C770C">
      <w:pPr>
        <w:pStyle w:val="Heading2"/>
      </w:pPr>
      <w:r>
        <w:t>6</w:t>
      </w:r>
      <w:r w:rsidR="009E501C">
        <w:t>.</w:t>
      </w:r>
      <w:r w:rsidR="004C770C">
        <w:t>3</w:t>
      </w:r>
      <w:r w:rsidR="00015334">
        <w:t>0</w:t>
      </w:r>
      <w:r w:rsidR="00074057">
        <w:t xml:space="preserve"> </w:t>
      </w:r>
      <w:r w:rsidR="004C770C">
        <w:t>Off-by-one Error [XZH]</w:t>
      </w:r>
      <w:bookmarkEnd w:id="159"/>
      <w:bookmarkEnd w:id="160"/>
      <w:bookmarkEnd w:id="161"/>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162" w:name="_Toc519526957"/>
      <w:r>
        <w:t>6</w:t>
      </w:r>
      <w:r w:rsidR="009E501C">
        <w:t>.</w:t>
      </w:r>
      <w:r w:rsidR="004C770C">
        <w:t>3</w:t>
      </w:r>
      <w:r w:rsidR="00015334">
        <w:t>0</w:t>
      </w:r>
      <w:r w:rsidR="004C770C">
        <w:t>.1</w:t>
      </w:r>
      <w:r w:rsidR="00074057">
        <w:t xml:space="preserve"> </w:t>
      </w:r>
      <w:r w:rsidR="004C770C">
        <w:t>Applicability to language</w:t>
      </w:r>
      <w:bookmarkEnd w:id="162"/>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63" w:name="_Toc519526958"/>
      <w:r w:rsidRPr="00C1696D">
        <w:rPr>
          <w:rFonts w:ascii="Calibri" w:eastAsia="Times New Roman" w:hAnsi="Calibri" w:cs="Calibri"/>
          <w:lang w:val="en-CA"/>
        </w:rPr>
        <w:t xml:space="preserve">Like any programming language which supplies equality operators and array indexing, Ruby is vulnerable to off- by-one-errors. These errors occur when the developer creates an incorrect test for a number range or does not index arrays starting at zero.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Some looping constructs of the language alleviate the problem, but not all of them. For example this code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for </w:t>
      </w:r>
      <w:proofErr w:type="spellStart"/>
      <w:r w:rsidRPr="00C1696D">
        <w:rPr>
          <w:rFonts w:ascii="Courier New" w:eastAsia="Times New Roman" w:hAnsi="Courier New" w:cs="Courier New"/>
          <w:lang w:val="en-CA"/>
        </w:rPr>
        <w:t>i</w:t>
      </w:r>
      <w:proofErr w:type="spellEnd"/>
      <w:r w:rsidRPr="00C1696D">
        <w:rPr>
          <w:rFonts w:ascii="Courier New" w:eastAsia="Times New Roman" w:hAnsi="Courier New" w:cs="Courier New"/>
          <w:lang w:val="en-CA"/>
        </w:rPr>
        <w:t xml:space="preserve"> in 1..5</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print </w:t>
      </w:r>
      <w:proofErr w:type="spellStart"/>
      <w:r w:rsidRPr="00C1696D">
        <w:rPr>
          <w:rFonts w:ascii="Courier New" w:eastAsia="Times New Roman" w:hAnsi="Courier New" w:cs="Courier New"/>
          <w:lang w:val="en-CA"/>
        </w:rPr>
        <w:t>i</w:t>
      </w:r>
      <w:proofErr w:type="spellEnd"/>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end#=&gt; 12345 </w:t>
      </w:r>
    </w:p>
    <w:p w:rsidR="00C1696D" w:rsidRDefault="00C1696D" w:rsidP="00C1696D">
      <w:pPr>
        <w:shd w:val="clear" w:color="auto" w:fill="FFFFFF"/>
        <w:spacing w:before="100" w:beforeAutospacing="1" w:after="100" w:afterAutospacing="1" w:line="240" w:lineRule="auto"/>
        <w:rPr>
          <w:rFonts w:ascii="Calibri" w:eastAsia="Times New Roman" w:hAnsi="Calibri" w:cs="Calibri"/>
          <w:lang w:val="en-CA"/>
        </w:rPr>
      </w:pPr>
      <w:r w:rsidRPr="00C1696D">
        <w:rPr>
          <w:rFonts w:ascii="Calibri" w:eastAsia="Times New Roman" w:hAnsi="Calibri" w:cs="Calibri"/>
          <w:lang w:val="en-CA"/>
        </w:rPr>
        <w:t xml:space="preserve">In addition to this is the usual confusion associated between &lt;, &lt;=, &gt;, and &gt;= in a test Also unique to Ruby is the confusion of these particular loop constructs: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5.times {|x| p x}</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and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Each loop executes the code block five times. However the values passed to the block differ. With </w:t>
      </w:r>
      <w:r w:rsidRPr="00C1696D">
        <w:rPr>
          <w:rFonts w:ascii="Courier New" w:eastAsia="Times New Roman" w:hAnsi="Courier New" w:cs="Courier New"/>
          <w:lang w:val="en-CA"/>
        </w:rPr>
        <w:t xml:space="preserve">5.times </w:t>
      </w:r>
      <w:r w:rsidRPr="00C1696D">
        <w:rPr>
          <w:rFonts w:ascii="Calibri" w:eastAsia="Times New Roman" w:hAnsi="Calibri" w:cs="Calibri"/>
          <w:lang w:val="en-CA"/>
        </w:rPr>
        <w:t xml:space="preserve">the loop starts with the value </w:t>
      </w:r>
      <w:r w:rsidRPr="00C1696D">
        <w:rPr>
          <w:rFonts w:ascii="Courier New" w:eastAsia="Times New Roman" w:hAnsi="Courier New" w:cs="Courier New"/>
          <w:lang w:val="en-CA"/>
        </w:rPr>
        <w:t xml:space="preserve">0 </w:t>
      </w:r>
      <w:r w:rsidRPr="00C1696D">
        <w:rPr>
          <w:rFonts w:ascii="Calibri" w:eastAsia="Times New Roman" w:hAnsi="Calibri" w:cs="Calibri"/>
          <w:lang w:val="en-CA"/>
        </w:rPr>
        <w:t xml:space="preserve">and the last value passed to the block is </w:t>
      </w:r>
      <w:r w:rsidRPr="00C1696D">
        <w:rPr>
          <w:rFonts w:ascii="Courier New" w:eastAsia="Times New Roman" w:hAnsi="Courier New" w:cs="Courier New"/>
          <w:lang w:val="en-CA"/>
        </w:rPr>
        <w:t>4</w:t>
      </w:r>
      <w:r w:rsidRPr="00C1696D">
        <w:rPr>
          <w:rFonts w:ascii="Calibri" w:eastAsia="Times New Roman" w:hAnsi="Calibri" w:cs="Calibri"/>
          <w:lang w:val="en-CA"/>
        </w:rPr>
        <w:t xml:space="preserve">. However in the case of </w:t>
      </w:r>
      <w:r w:rsidRPr="00C1696D">
        <w:rPr>
          <w:rFonts w:ascii="Courier New" w:eastAsia="Times New Roman" w:hAnsi="Courier New" w:cs="Courier New"/>
          <w:lang w:val="en-CA"/>
        </w:rPr>
        <w:t>1.upto(5)</w:t>
      </w:r>
      <w:r w:rsidRPr="00C1696D">
        <w:rPr>
          <w:rFonts w:ascii="Calibri" w:eastAsia="Times New Roman" w:hAnsi="Calibri" w:cs="Calibri"/>
          <w:lang w:val="en-CA"/>
        </w:rPr>
        <w:t xml:space="preserve">, it starts by passing </w:t>
      </w:r>
      <w:r w:rsidRPr="00C1696D">
        <w:rPr>
          <w:rFonts w:ascii="Courier New" w:eastAsia="Times New Roman" w:hAnsi="Courier New" w:cs="Courier New"/>
          <w:lang w:val="en-CA"/>
        </w:rPr>
        <w:t>1</w:t>
      </w:r>
      <w:r w:rsidRPr="00C1696D">
        <w:rPr>
          <w:rFonts w:ascii="Calibri" w:eastAsia="Times New Roman" w:hAnsi="Calibri" w:cs="Calibri"/>
          <w:lang w:val="en-CA"/>
        </w:rPr>
        <w:t xml:space="preserve">, and ends by passing </w:t>
      </w:r>
      <w:r w:rsidRPr="00C1696D">
        <w:rPr>
          <w:rFonts w:ascii="Courier New" w:eastAsia="Times New Roman" w:hAnsi="Courier New" w:cs="Courier New"/>
          <w:lang w:val="en-CA"/>
        </w:rPr>
        <w:t>5</w:t>
      </w:r>
      <w:r w:rsidRPr="00C1696D">
        <w:rPr>
          <w:rFonts w:ascii="Calibri" w:eastAsia="Times New Roman" w:hAnsi="Calibri" w:cs="Calibri"/>
          <w:lang w:val="en-CA"/>
        </w:rPr>
        <w:t xml:space="preserve">. </w:t>
      </w:r>
    </w:p>
    <w:p w:rsidR="004C770C" w:rsidRDefault="004C770C" w:rsidP="00EB09C5">
      <w:pPr>
        <w:pStyle w:val="Heading3"/>
        <w:numPr>
          <w:ilvl w:val="2"/>
          <w:numId w:val="38"/>
        </w:numPr>
      </w:pPr>
      <w:r>
        <w:t>Guidance to language users</w:t>
      </w:r>
      <w:bookmarkEnd w:id="163"/>
    </w:p>
    <w:p w:rsidR="00C1696D" w:rsidRDefault="009739AB" w:rsidP="00EB09C5">
      <w:pPr>
        <w:pStyle w:val="ListParagraph"/>
        <w:numPr>
          <w:ilvl w:val="0"/>
          <w:numId w:val="10"/>
        </w:numPr>
        <w:spacing w:before="120" w:after="120" w:line="240" w:lineRule="auto"/>
      </w:pPr>
      <w:r w:rsidRPr="009739AB">
        <w:t>Follow the mitigation mechanisms of subclause 6.30.5 of TR 24772-1</w:t>
      </w:r>
      <w:r w:rsidR="003C44DE" w:rsidRPr="003C44DE">
        <w:t>.</w:t>
      </w:r>
      <w:bookmarkStart w:id="164" w:name="_Ref336414195"/>
      <w:bookmarkStart w:id="165" w:name="_Toc358896516"/>
      <w:bookmarkStart w:id="166" w:name="_Toc519526959"/>
      <w:r w:rsidR="00C1696D">
        <w:t xml:space="preserve">  ???</w:t>
      </w:r>
    </w:p>
    <w:p w:rsidR="00C1696D" w:rsidRPr="00C1696D" w:rsidRDefault="00C1696D" w:rsidP="00EB09C5">
      <w:pPr>
        <w:pStyle w:val="ListParagraph"/>
        <w:numPr>
          <w:ilvl w:val="0"/>
          <w:numId w:val="10"/>
        </w:numPr>
        <w:spacing w:before="120" w:after="120" w:line="240" w:lineRule="auto"/>
      </w:pPr>
      <w:r w:rsidRPr="00C1696D">
        <w:rPr>
          <w:rFonts w:ascii="Calibri" w:eastAsia="Times New Roman" w:hAnsi="Calibri" w:cs="Calibri"/>
          <w:lang w:val="en-CA"/>
        </w:rPr>
        <w:t xml:space="preserve">Use careful programming practice when programming border cases. </w:t>
      </w:r>
    </w:p>
    <w:p w:rsidR="00C1696D" w:rsidRPr="00C1696D" w:rsidRDefault="00C1696D" w:rsidP="00EB09C5">
      <w:pPr>
        <w:pStyle w:val="ListParagraph"/>
        <w:numPr>
          <w:ilvl w:val="0"/>
          <w:numId w:val="10"/>
        </w:numPr>
        <w:spacing w:before="120" w:after="120" w:line="240" w:lineRule="auto"/>
      </w:pPr>
      <w:r w:rsidRPr="00C1696D">
        <w:rPr>
          <w:rFonts w:ascii="Calibri" w:eastAsia="Times New Roman" w:hAnsi="Calibri" w:cs="Calibri"/>
          <w:lang w:val="en-CA"/>
        </w:rPr>
        <w:t xml:space="preserve">Use static analysis tools to detect off-by-one errors as they become available. </w:t>
      </w:r>
    </w:p>
    <w:p w:rsidR="00C1696D" w:rsidRPr="00C1696D" w:rsidRDefault="00C1696D" w:rsidP="00EB09C5">
      <w:pPr>
        <w:pStyle w:val="ListParagraph"/>
        <w:numPr>
          <w:ilvl w:val="0"/>
          <w:numId w:val="10"/>
        </w:numPr>
        <w:spacing w:before="120" w:after="120" w:line="240" w:lineRule="auto"/>
      </w:pPr>
      <w:r w:rsidRPr="00C1696D">
        <w:rPr>
          <w:rFonts w:ascii="Calibri" w:eastAsia="Times New Roman" w:hAnsi="Calibri" w:cs="Calibri"/>
          <w:lang w:val="en-CA"/>
        </w:rPr>
        <w:t xml:space="preserve">Instead of writing a loop to iterate all the elements of a container use the </w:t>
      </w:r>
      <w:r w:rsidRPr="00C1696D">
        <w:rPr>
          <w:rFonts w:ascii="Courier New" w:eastAsia="Times New Roman" w:hAnsi="Courier New" w:cs="Courier New"/>
          <w:lang w:val="en-CA"/>
        </w:rPr>
        <w:t xml:space="preserve">each </w:t>
      </w:r>
      <w:r w:rsidRPr="00C1696D">
        <w:rPr>
          <w:rFonts w:ascii="Calibri" w:eastAsia="Times New Roman" w:hAnsi="Calibri" w:cs="Calibri"/>
          <w:lang w:val="en-CA"/>
        </w:rPr>
        <w:t xml:space="preserve">method supplied by the object’s class. </w:t>
      </w:r>
    </w:p>
    <w:p w:rsidR="004C770C" w:rsidRDefault="00726AF3" w:rsidP="004C770C">
      <w:pPr>
        <w:pStyle w:val="Heading2"/>
      </w:pPr>
      <w:r>
        <w:t>6</w:t>
      </w:r>
      <w:r w:rsidR="009E501C">
        <w:t>.</w:t>
      </w:r>
      <w:r w:rsidR="004C770C">
        <w:t>3</w:t>
      </w:r>
      <w:r w:rsidR="00015334">
        <w:t>1</w:t>
      </w:r>
      <w:r w:rsidR="00074057">
        <w:t xml:space="preserve"> </w:t>
      </w:r>
      <w:r w:rsidR="004C770C">
        <w:t>Structured Programming [EWD]</w:t>
      </w:r>
      <w:bookmarkEnd w:id="164"/>
      <w:bookmarkEnd w:id="165"/>
      <w:bookmarkEnd w:id="166"/>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167" w:name="_Toc519526960"/>
      <w:r>
        <w:t>6</w:t>
      </w:r>
      <w:r w:rsidR="009E501C">
        <w:t>.</w:t>
      </w:r>
      <w:r w:rsidR="004C770C">
        <w:t>3</w:t>
      </w:r>
      <w:r w:rsidR="00015334">
        <w:t>1</w:t>
      </w:r>
      <w:r w:rsidR="004C770C">
        <w:t>.1</w:t>
      </w:r>
      <w:r w:rsidR="00074057">
        <w:t xml:space="preserve"> </w:t>
      </w:r>
      <w:r w:rsidR="004C770C">
        <w:t>Applicability to language</w:t>
      </w:r>
      <w:bookmarkEnd w:id="167"/>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makes structured programming easy for the user. Its object-oriented nature encourages at least a minimum amount of structure. However, it is still possible to write unstructured code. One feature which allows this is the break statement. The statement ends the execution of the current innermost loop. Excessive use of this may be confusing to others as it is not standard practice.</w:t>
      </w:r>
    </w:p>
    <w:p w:rsidR="00C1696D" w:rsidRDefault="004C770C" w:rsidP="00EB09C5">
      <w:pPr>
        <w:pStyle w:val="Heading3"/>
        <w:numPr>
          <w:ilvl w:val="2"/>
          <w:numId w:val="40"/>
        </w:numPr>
      </w:pPr>
      <w:bookmarkStart w:id="168" w:name="_Toc519526961"/>
      <w:r>
        <w:lastRenderedPageBreak/>
        <w:t>Guidance to language users</w:t>
      </w:r>
      <w:bookmarkEnd w:id="168"/>
    </w:p>
    <w:p w:rsidR="00C1696D" w:rsidRPr="00C1696D" w:rsidRDefault="00C1696D" w:rsidP="00EB09C5">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9739AB">
        <w:t>Follow the mitigat</w:t>
      </w:r>
      <w:r>
        <w:t>ion mechanisms of subclause 6.31.</w:t>
      </w:r>
      <w:r w:rsidRPr="009739AB">
        <w:t>5 of TR 24772-1</w:t>
      </w:r>
      <w:r w:rsidRPr="003C44DE">
        <w:t>.</w:t>
      </w:r>
    </w:p>
    <w:p w:rsidR="00C1696D" w:rsidRPr="00C1696D" w:rsidRDefault="00C1696D" w:rsidP="00EB09C5">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While there are some cases where it might be necessary to use relatively unstructured programming methods, they should generally be avoided. The following ways help avoid the above named failures of structured programming: </w:t>
      </w:r>
    </w:p>
    <w:p w:rsidR="00C1696D" w:rsidRPr="00C1696D" w:rsidRDefault="00C1696D" w:rsidP="00EB09C5">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Instead of using multiple return statements, have a single return statement which returns a variable that has been assigned the desired return value. </w:t>
      </w:r>
    </w:p>
    <w:p w:rsidR="00C1696D" w:rsidRPr="00C1696D" w:rsidRDefault="00C1696D" w:rsidP="00EB09C5">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In most cases a break statement can be avoided by using another looping construct. These are abundant in Ruby. </w:t>
      </w:r>
    </w:p>
    <w:p w:rsidR="00C1696D" w:rsidRPr="00C1696D" w:rsidRDefault="00C1696D" w:rsidP="00EB09C5">
      <w:pPr>
        <w:pStyle w:val="ListParagraph"/>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Use classes and modules to partition functionality.</w:t>
      </w:r>
    </w:p>
    <w:p w:rsidR="004C770C" w:rsidRDefault="00726AF3" w:rsidP="004C770C">
      <w:pPr>
        <w:pStyle w:val="Heading2"/>
      </w:pPr>
      <w:bookmarkStart w:id="169" w:name="_Toc358896517"/>
      <w:bookmarkStart w:id="170" w:name="_Toc519526962"/>
      <w:r>
        <w:t>6</w:t>
      </w:r>
      <w:r w:rsidR="009E501C">
        <w:t>.</w:t>
      </w:r>
      <w:r w:rsidR="004C770C">
        <w:t>3</w:t>
      </w:r>
      <w:r w:rsidR="00015334">
        <w:t>2</w:t>
      </w:r>
      <w:r w:rsidR="00074057">
        <w:t xml:space="preserve"> </w:t>
      </w:r>
      <w:r w:rsidR="004C770C">
        <w:t>Passing Parameters and Return Values [CSJ]</w:t>
      </w:r>
      <w:bookmarkEnd w:id="169"/>
      <w:bookmarkEnd w:id="170"/>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171" w:name="_Toc519526963"/>
      <w:r>
        <w:t>6</w:t>
      </w:r>
      <w:r w:rsidR="009E501C">
        <w:t>.</w:t>
      </w:r>
      <w:r w:rsidR="004C770C">
        <w:t>3</w:t>
      </w:r>
      <w:r w:rsidR="00015334">
        <w:t>2</w:t>
      </w:r>
      <w:r w:rsidR="004C770C">
        <w:t>.1</w:t>
      </w:r>
      <w:r w:rsidR="00074057">
        <w:t xml:space="preserve"> </w:t>
      </w:r>
      <w:r w:rsidR="004C770C">
        <w:t>Applicability to language</w:t>
      </w:r>
      <w:bookmarkEnd w:id="171"/>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uses call by reference. Each variable is a named reference to an object. Return values in Ruby are merely the object of the last expression, or a return statement. Note that Ruby allows multiple return values by way of array. The following is valid: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return angle, velocity#=&gt; [angle, velocity]</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or less verbosely: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[angle, velocity]  #as the last line of the method</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While pass by reference is a low over-head way of passing parameters, sometimes confusion can arise for programmers. If an object is modified by a method, then the possibility exists that the original object was modified. This may not the intended consequence. For example,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def </w:t>
      </w:r>
      <w:proofErr w:type="spellStart"/>
      <w:r w:rsidRPr="00C1696D">
        <w:rPr>
          <w:rFonts w:ascii="Courier New" w:eastAsia="Times New Roman" w:hAnsi="Courier New" w:cs="Courier New"/>
          <w:lang w:val="en-CA"/>
        </w:rPr>
        <w:t>pig_latin</w:t>
      </w:r>
      <w:proofErr w:type="spellEnd"/>
      <w:r w:rsidRPr="00C1696D">
        <w:rPr>
          <w:rFonts w:ascii="Courier New" w:eastAsia="Times New Roman" w:hAnsi="Courier New" w:cs="Courier New"/>
          <w:lang w:val="en-CA"/>
        </w:rPr>
        <w:t>(word)</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word = word[1..-1] &lt;&lt; word[0] if !word[/^[</w:t>
      </w:r>
      <w:proofErr w:type="spellStart"/>
      <w:r w:rsidRPr="00C1696D">
        <w:rPr>
          <w:rFonts w:ascii="Courier New" w:eastAsia="Times New Roman" w:hAnsi="Courier New" w:cs="Courier New"/>
          <w:lang w:val="en-CA"/>
        </w:rPr>
        <w:t>aeiouy</w:t>
      </w:r>
      <w:proofErr w:type="spellEnd"/>
      <w:r w:rsidRPr="00C1696D">
        <w:rPr>
          <w:rFonts w:ascii="Courier New" w:eastAsia="Times New Roman" w:hAnsi="Courier New" w:cs="Courier New"/>
          <w:lang w:val="en-CA"/>
        </w:rPr>
        <w:t>]/]</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word &lt;&lt; “ay”</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end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above method modifies the original object if it is that string starts with a vowel. The effect is the value outside the scope of the method is modified. The following revised method avoids this by calling the </w:t>
      </w:r>
      <w:r w:rsidRPr="00C1696D">
        <w:rPr>
          <w:rFonts w:ascii="Courier New" w:eastAsia="Times New Roman" w:hAnsi="Courier New" w:cs="Courier New"/>
          <w:lang w:val="en-CA"/>
        </w:rPr>
        <w:t xml:space="preserve">dup </w:t>
      </w:r>
      <w:r w:rsidRPr="00C1696D">
        <w:rPr>
          <w:rFonts w:ascii="Calibri" w:eastAsia="Times New Roman" w:hAnsi="Calibri" w:cs="Calibri"/>
          <w:lang w:val="en-CA"/>
        </w:rPr>
        <w:t xml:space="preserve">method on the object </w:t>
      </w:r>
      <w:r w:rsidRPr="00C1696D">
        <w:rPr>
          <w:rFonts w:ascii="Courier New" w:eastAsia="Times New Roman" w:hAnsi="Courier New" w:cs="Courier New"/>
          <w:lang w:val="en-CA"/>
        </w:rPr>
        <w:t>word</w:t>
      </w:r>
      <w:r w:rsidRPr="00C1696D">
        <w:rPr>
          <w:rFonts w:ascii="Calibri" w:eastAsia="Times New Roman" w:hAnsi="Calibri" w:cs="Calibri"/>
          <w:lang w:val="en-CA"/>
        </w:rPr>
        <w:t xml:space="preserve">: </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def </w:t>
      </w:r>
      <w:proofErr w:type="spellStart"/>
      <w:r w:rsidRPr="00C1696D">
        <w:rPr>
          <w:rFonts w:ascii="Courier New" w:eastAsia="Times New Roman" w:hAnsi="Courier New" w:cs="Courier New"/>
          <w:lang w:val="en-CA"/>
        </w:rPr>
        <w:t>pig_latin_revised</w:t>
      </w:r>
      <w:proofErr w:type="spellEnd"/>
      <w:r w:rsidRPr="00C1696D">
        <w:rPr>
          <w:rFonts w:ascii="Courier New" w:eastAsia="Times New Roman" w:hAnsi="Courier New" w:cs="Courier New"/>
          <w:lang w:val="en-CA"/>
        </w:rPr>
        <w:t>(word)</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word = word[/^[</w:t>
      </w:r>
      <w:proofErr w:type="spellStart"/>
      <w:r w:rsidRPr="00C1696D">
        <w:rPr>
          <w:rFonts w:ascii="Courier New" w:eastAsia="Times New Roman" w:hAnsi="Courier New" w:cs="Courier New"/>
          <w:lang w:val="en-CA"/>
        </w:rPr>
        <w:t>aeiouy</w:t>
      </w:r>
      <w:proofErr w:type="spellEnd"/>
      <w:r w:rsidRPr="00C1696D">
        <w:rPr>
          <w:rFonts w:ascii="Courier New" w:eastAsia="Times New Roman" w:hAnsi="Courier New" w:cs="Courier New"/>
          <w:lang w:val="en-CA"/>
        </w:rPr>
        <w:t xml:space="preserve">]/] ? </w:t>
      </w:r>
      <w:proofErr w:type="spellStart"/>
      <w:r w:rsidRPr="00C1696D">
        <w:rPr>
          <w:rFonts w:ascii="Courier New" w:eastAsia="Times New Roman" w:hAnsi="Courier New" w:cs="Courier New"/>
          <w:lang w:val="en-CA"/>
        </w:rPr>
        <w:t>word.dup</w:t>
      </w:r>
      <w:proofErr w:type="spellEnd"/>
      <w:r w:rsidRPr="00C1696D">
        <w:rPr>
          <w:rFonts w:ascii="Courier New" w:eastAsia="Times New Roman" w:hAnsi="Courier New" w:cs="Courier New"/>
          <w:lang w:val="en-CA"/>
        </w:rPr>
        <w:t xml:space="preserve"> : word[1..-1] &lt;&lt; word[0]</w:t>
      </w:r>
    </w:p>
    <w:p w:rsidR="00C1696D" w:rsidRPr="00C1696D" w:rsidRDefault="00C1696D" w:rsidP="00C16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en-CA"/>
        </w:rPr>
      </w:pPr>
      <w:r w:rsidRPr="00C1696D">
        <w:rPr>
          <w:rFonts w:ascii="Courier New" w:eastAsia="Times New Roman" w:hAnsi="Courier New" w:cs="Courier New"/>
          <w:lang w:val="en-CA"/>
        </w:rPr>
        <w:t xml:space="preserve">      word &lt;&lt; “ay”</w:t>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ourier New" w:eastAsia="Times New Roman" w:hAnsi="Courier New" w:cs="Courier New"/>
          <w:lang w:val="en-CA"/>
        </w:rPr>
        <w:t xml:space="preserve">end </w:t>
      </w:r>
    </w:p>
    <w:p w:rsidR="00B4061F" w:rsidRDefault="00726AF3" w:rsidP="00C1696D">
      <w:pPr>
        <w:pStyle w:val="Heading3"/>
      </w:pPr>
      <w:bookmarkStart w:id="172" w:name="_Toc519526964"/>
      <w:r>
        <w:t>6</w:t>
      </w:r>
      <w:r w:rsidR="009E501C">
        <w:t>.</w:t>
      </w:r>
      <w:r w:rsidR="004C770C">
        <w:t>3</w:t>
      </w:r>
      <w:r w:rsidR="00015334">
        <w:t>2</w:t>
      </w:r>
      <w:r w:rsidR="004C770C">
        <w:t>.2</w:t>
      </w:r>
      <w:r w:rsidR="00074057">
        <w:t xml:space="preserve"> </w:t>
      </w:r>
      <w:r w:rsidR="004C770C">
        <w:t>Guidance to language users</w:t>
      </w:r>
      <w:bookmarkEnd w:id="172"/>
    </w:p>
    <w:p w:rsidR="00C1696D" w:rsidRPr="00C1696D" w:rsidRDefault="00C1696D" w:rsidP="00EB09C5">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t>Follow avoidance advice in subclause 6.32.5 of TR 24772-</w:t>
      </w:r>
      <w:r w:rsidRPr="00B8456F">
        <w:t>1</w:t>
      </w:r>
      <w:r>
        <w:t>.</w:t>
      </w:r>
    </w:p>
    <w:p w:rsidR="00C1696D" w:rsidRPr="00C1696D" w:rsidRDefault="00C1696D" w:rsidP="00EB09C5">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lastRenderedPageBreak/>
        <w:t xml:space="preserve">Methods which modify their parameters should have the exclamation mark suffix. This is a standard Ruby idiom alerting users to the behaviour of the method. </w:t>
      </w:r>
    </w:p>
    <w:p w:rsidR="00C1696D" w:rsidRPr="00C1696D" w:rsidRDefault="00C1696D" w:rsidP="00EB09C5">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Make local copies of parameters inside methods if they are not intended to be modified. </w:t>
      </w:r>
    </w:p>
    <w:p w:rsidR="004C770C" w:rsidRDefault="00726AF3" w:rsidP="004C770C">
      <w:pPr>
        <w:pStyle w:val="Heading2"/>
      </w:pPr>
      <w:bookmarkStart w:id="173" w:name="_Ref336414367"/>
      <w:bookmarkStart w:id="174" w:name="_Toc358896518"/>
      <w:bookmarkStart w:id="175" w:name="_Toc519526965"/>
      <w:r>
        <w:t>6</w:t>
      </w:r>
      <w:r w:rsidR="009E501C">
        <w:t>.</w:t>
      </w:r>
      <w:r w:rsidR="004C770C">
        <w:t>3</w:t>
      </w:r>
      <w:r w:rsidR="00015334">
        <w:t>3</w:t>
      </w:r>
      <w:r w:rsidR="00074057">
        <w:t xml:space="preserve"> </w:t>
      </w:r>
      <w:r w:rsidR="004C770C">
        <w:t>Dangling References to Stack Frames [DCM]</w:t>
      </w:r>
      <w:bookmarkEnd w:id="173"/>
      <w:bookmarkEnd w:id="174"/>
      <w:bookmarkEnd w:id="17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C1696D" w:rsidRPr="00C1696D" w:rsidRDefault="00C1696D" w:rsidP="00EB09C5">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76" w:name="_Ref336425045"/>
      <w:bookmarkStart w:id="177" w:name="_Toc358896519"/>
      <w:bookmarkStart w:id="178" w:name="_Toc519526968"/>
      <w:r w:rsidRPr="00C1696D">
        <w:rPr>
          <w:rFonts w:ascii="Calibri" w:eastAsia="Times New Roman" w:hAnsi="Calibri" w:cs="Calibri"/>
          <w:lang w:val="en-CA"/>
        </w:rPr>
        <w:t xml:space="preserve">This vulnerability is not applicable to Ruby since users cannot create dangling references. </w:t>
      </w:r>
    </w:p>
    <w:p w:rsidR="004C770C" w:rsidRDefault="00726AF3" w:rsidP="004C770C">
      <w:pPr>
        <w:pStyle w:val="Heading2"/>
      </w:pPr>
      <w:r>
        <w:t>6</w:t>
      </w:r>
      <w:r w:rsidR="009E501C">
        <w:t>.</w:t>
      </w:r>
      <w:r w:rsidR="004C770C">
        <w:t>3</w:t>
      </w:r>
      <w:r w:rsidR="00015334">
        <w:t>4</w:t>
      </w:r>
      <w:r w:rsidR="00074057">
        <w:t xml:space="preserve"> </w:t>
      </w:r>
      <w:r w:rsidR="004C770C">
        <w:t>Subprogram Signature Mismatch [OTR]</w:t>
      </w:r>
      <w:bookmarkEnd w:id="176"/>
      <w:bookmarkEnd w:id="177"/>
      <w:bookmarkEnd w:id="178"/>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179" w:name="_Toc519526969"/>
      <w:r>
        <w:t>6</w:t>
      </w:r>
      <w:r w:rsidR="009E501C">
        <w:t>.</w:t>
      </w:r>
      <w:r w:rsidR="004C770C">
        <w:t>3</w:t>
      </w:r>
      <w:r w:rsidR="00015334">
        <w:t>4</w:t>
      </w:r>
      <w:r w:rsidR="004C770C">
        <w:t>.1</w:t>
      </w:r>
      <w:r w:rsidR="00074057">
        <w:t xml:space="preserve"> </w:t>
      </w:r>
      <w:r w:rsidR="004C770C">
        <w:t>Applicability to language</w:t>
      </w:r>
      <w:bookmarkEnd w:id="179"/>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180" w:name="_Toc519526970"/>
      <w:r w:rsidRPr="00C1696D">
        <w:rPr>
          <w:rFonts w:ascii="Calibri" w:eastAsia="Times New Roman" w:hAnsi="Calibri" w:cs="Calibri"/>
          <w:lang w:val="en-CA"/>
        </w:rPr>
        <w:t xml:space="preserve">Subprogram signatures in Ruby only consist of an arity count and name. A mismatch in the number of parameters will thus be caught before a call is executed. The type of each parameter is not enforced by the interpreter. This is considered a desirable feature of the language, in that an object that responds to the same methods can imitate an object of another type. If an object does not respond to a method an error will be thrown. Also if the implementer chooses they can query the object to test its available methods and choose how to proceed. </w:t>
      </w:r>
    </w:p>
    <w:p w:rsidR="004C770C" w:rsidRDefault="004C770C" w:rsidP="00EB09C5">
      <w:pPr>
        <w:pStyle w:val="Heading3"/>
        <w:widowControl w:val="0"/>
        <w:numPr>
          <w:ilvl w:val="2"/>
          <w:numId w:val="43"/>
        </w:numPr>
        <w:suppressAutoHyphens/>
        <w:spacing w:after="120"/>
        <w:rPr>
          <w:kern w:val="32"/>
        </w:rPr>
      </w:pPr>
      <w:r>
        <w:rPr>
          <w:kern w:val="32"/>
        </w:rPr>
        <w:t>Guidance to language users</w:t>
      </w:r>
      <w:bookmarkEnd w:id="180"/>
    </w:p>
    <w:p w:rsidR="00C1696D" w:rsidRDefault="00E06F1F" w:rsidP="00EB09C5">
      <w:pPr>
        <w:pStyle w:val="ListParagraph"/>
        <w:numPr>
          <w:ilvl w:val="0"/>
          <w:numId w:val="11"/>
        </w:numPr>
        <w:spacing w:before="120" w:after="120" w:line="240" w:lineRule="auto"/>
      </w:pPr>
      <w:r w:rsidRPr="009739AB">
        <w:t>Follow the mitigation mechanisms of subclause 6.3</w:t>
      </w:r>
      <w:r>
        <w:t>4</w:t>
      </w:r>
      <w:r w:rsidRPr="009739AB">
        <w:t>.5 of TR 24772-1</w:t>
      </w:r>
      <w:r w:rsidR="00AE40E0">
        <w:t>.</w:t>
      </w:r>
      <w:bookmarkStart w:id="181" w:name="_Toc358896520"/>
      <w:bookmarkStart w:id="182" w:name="_Toc519526971"/>
    </w:p>
    <w:p w:rsidR="00C1696D" w:rsidRPr="00C1696D" w:rsidRDefault="00C1696D" w:rsidP="00EB09C5">
      <w:pPr>
        <w:pStyle w:val="ListParagraph"/>
        <w:numPr>
          <w:ilvl w:val="0"/>
          <w:numId w:val="11"/>
        </w:numPr>
        <w:spacing w:before="120" w:after="120" w:line="240" w:lineRule="auto"/>
      </w:pPr>
      <w:r w:rsidRPr="00C1696D">
        <w:rPr>
          <w:rFonts w:ascii="Calibri" w:eastAsia="Times New Roman" w:hAnsi="Calibri" w:cs="Calibri"/>
          <w:lang w:val="en-CA"/>
        </w:rPr>
        <w:t xml:space="preserve">The Ruby interpreter will provide error messages for instances of methods called with an inappropriate number of arguments. All other aspects of consistency should be checked thoroughly in accordance with the general guidance found in 6.36.5. </w:t>
      </w:r>
    </w:p>
    <w:p w:rsidR="004C770C" w:rsidRDefault="00726AF3" w:rsidP="004C770C">
      <w:pPr>
        <w:pStyle w:val="Heading2"/>
      </w:pPr>
      <w:r>
        <w:t>6</w:t>
      </w:r>
      <w:r w:rsidR="009E501C">
        <w:t>.</w:t>
      </w:r>
      <w:r w:rsidR="004C770C">
        <w:t>3</w:t>
      </w:r>
      <w:r w:rsidR="00015334">
        <w:t>5</w:t>
      </w:r>
      <w:r w:rsidR="00074057">
        <w:t xml:space="preserve"> </w:t>
      </w:r>
      <w:r w:rsidR="004C770C">
        <w:t>Recursion [GDL]</w:t>
      </w:r>
      <w:bookmarkEnd w:id="181"/>
      <w:bookmarkEnd w:id="182"/>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183" w:name="_Toc519526972"/>
      <w:r>
        <w:t>6</w:t>
      </w:r>
      <w:r w:rsidR="009E501C">
        <w:t>.</w:t>
      </w:r>
      <w:r w:rsidR="004C770C">
        <w:t>3</w:t>
      </w:r>
      <w:r w:rsidR="00015334">
        <w:t>5</w:t>
      </w:r>
      <w:r w:rsidR="004C770C">
        <w:t>.1</w:t>
      </w:r>
      <w:r w:rsidR="00074057">
        <w:t xml:space="preserve"> </w:t>
      </w:r>
      <w:r w:rsidR="004C770C">
        <w:t>Applicability to language</w:t>
      </w:r>
      <w:bookmarkEnd w:id="183"/>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permits recursion, hence is subject to the problems described in 6.37</w:t>
      </w:r>
      <w:r w:rsidR="009E7A29">
        <w:rPr>
          <w:rFonts w:ascii="Calibri" w:eastAsia="Times New Roman" w:hAnsi="Calibri" w:cs="Calibri"/>
          <w:lang w:val="en-CA"/>
        </w:rPr>
        <w:t xml:space="preserve"> of TR 24772-1</w:t>
      </w:r>
      <w:r w:rsidRPr="00C1696D">
        <w:rPr>
          <w:rFonts w:ascii="Calibri" w:eastAsia="Times New Roman" w:hAnsi="Calibri" w:cs="Calibri"/>
          <w:lang w:val="en-CA"/>
        </w:rPr>
        <w:t xml:space="preserve">. </w:t>
      </w:r>
    </w:p>
    <w:p w:rsidR="004C770C" w:rsidRDefault="00726AF3" w:rsidP="004C770C">
      <w:pPr>
        <w:pStyle w:val="Heading3"/>
        <w:rPr>
          <w:kern w:val="32"/>
        </w:rPr>
      </w:pPr>
      <w:bookmarkStart w:id="184"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84"/>
    </w:p>
    <w:p w:rsidR="003564AC" w:rsidRDefault="00E06F1F" w:rsidP="00EB09C5">
      <w:pPr>
        <w:pStyle w:val="ListParagraph"/>
        <w:numPr>
          <w:ilvl w:val="0"/>
          <w:numId w:val="17"/>
        </w:numPr>
        <w:spacing w:before="120" w:after="120" w:line="240" w:lineRule="auto"/>
      </w:pPr>
      <w:r w:rsidRPr="009739AB">
        <w:t>Follow the mitigation mechanisms of subclause 6.3</w:t>
      </w:r>
      <w:r>
        <w:t>5</w:t>
      </w:r>
      <w:r w:rsidRPr="009739AB">
        <w:t>.5 of TR 24772-1</w:t>
      </w:r>
      <w:r w:rsidR="00AE40E0">
        <w:t>.</w:t>
      </w:r>
    </w:p>
    <w:p w:rsidR="004C770C" w:rsidRDefault="00726AF3" w:rsidP="004C770C">
      <w:pPr>
        <w:pStyle w:val="Heading2"/>
      </w:pPr>
      <w:bookmarkStart w:id="185" w:name="_6.36_Ignored_Error"/>
      <w:bookmarkStart w:id="186" w:name="_Toc358896521"/>
      <w:bookmarkStart w:id="187" w:name="_Ref447978130"/>
      <w:bookmarkStart w:id="188" w:name="_Toc519526974"/>
      <w:bookmarkEnd w:id="185"/>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86"/>
      <w:bookmarkEnd w:id="187"/>
      <w:bookmarkEnd w:id="188"/>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189" w:name="_Toc519526975"/>
      <w:r>
        <w:t>6</w:t>
      </w:r>
      <w:r w:rsidR="009E501C">
        <w:t>.</w:t>
      </w:r>
      <w:r w:rsidR="004C770C">
        <w:t>3</w:t>
      </w:r>
      <w:r w:rsidR="00015334">
        <w:t>6</w:t>
      </w:r>
      <w:r w:rsidR="004C770C">
        <w:t>.1</w:t>
      </w:r>
      <w:r w:rsidR="00074057">
        <w:t xml:space="preserve"> </w:t>
      </w:r>
      <w:r w:rsidR="004C770C">
        <w:t>Applicability to language</w:t>
      </w:r>
      <w:bookmarkEnd w:id="189"/>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Ruby provides the class Exception which is used to communicate between raise methods (methods which throw an exception) and rescue statements. Exception objects carry information about the exception including its type, possibly a descriptive string, and optional trace back. </w:t>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Given this information the programmer can deal with exception appropriately within rescue statements. In some cases this might be program termination, while in other cases an error may be par for the course.</w:t>
      </w:r>
      <w:r w:rsidR="004C770C">
        <w:t xml:space="preserve"> </w:t>
      </w:r>
    </w:p>
    <w:p w:rsidR="004C770C" w:rsidRDefault="004C770C" w:rsidP="00EB09C5">
      <w:pPr>
        <w:pStyle w:val="Heading3"/>
        <w:widowControl w:val="0"/>
        <w:numPr>
          <w:ilvl w:val="2"/>
          <w:numId w:val="44"/>
        </w:numPr>
        <w:suppressAutoHyphens/>
        <w:spacing w:after="120"/>
        <w:rPr>
          <w:kern w:val="32"/>
        </w:rPr>
      </w:pPr>
      <w:bookmarkStart w:id="190" w:name="_Ref336425085"/>
      <w:bookmarkStart w:id="191" w:name="_Toc519526976"/>
      <w:r>
        <w:rPr>
          <w:kern w:val="32"/>
        </w:rPr>
        <w:t>Guidance to language users</w:t>
      </w:r>
      <w:bookmarkEnd w:id="190"/>
      <w:bookmarkEnd w:id="191"/>
    </w:p>
    <w:p w:rsidR="00C1696D" w:rsidRDefault="007A2612" w:rsidP="00EB09C5">
      <w:pPr>
        <w:pStyle w:val="ListParagraph"/>
        <w:numPr>
          <w:ilvl w:val="0"/>
          <w:numId w:val="16"/>
        </w:numPr>
        <w:spacing w:before="120" w:after="120" w:line="240" w:lineRule="auto"/>
      </w:pPr>
      <w:r w:rsidRPr="009739AB">
        <w:t>Follow the mitigation mechanisms of subclause 6.3</w:t>
      </w:r>
      <w:r w:rsidR="009D5248">
        <w:t>6</w:t>
      </w:r>
      <w:r w:rsidRPr="009739AB">
        <w:t>.5 of TR 24772-1</w:t>
      </w:r>
      <w:r w:rsidR="009D5248">
        <w:t>.</w:t>
      </w:r>
    </w:p>
    <w:p w:rsidR="00C1696D" w:rsidRPr="00C1696D" w:rsidRDefault="00C1696D" w:rsidP="00EB09C5">
      <w:pPr>
        <w:pStyle w:val="ListParagraph"/>
        <w:numPr>
          <w:ilvl w:val="0"/>
          <w:numId w:val="16"/>
        </w:numPr>
        <w:spacing w:before="120" w:after="120" w:line="240" w:lineRule="auto"/>
      </w:pPr>
      <w:r w:rsidRPr="00C1696D">
        <w:rPr>
          <w:rFonts w:ascii="Calibri" w:eastAsia="Times New Roman" w:hAnsi="Calibri" w:cs="Calibri"/>
          <w:lang w:val="en-CA"/>
        </w:rPr>
        <w:lastRenderedPageBreak/>
        <w:t xml:space="preserve">Extend Ruby’s exception handling for your specific application. </w:t>
      </w:r>
    </w:p>
    <w:p w:rsidR="00A1048F" w:rsidRPr="00C1696D" w:rsidRDefault="00C1696D" w:rsidP="00EB09C5">
      <w:pPr>
        <w:pStyle w:val="ListParagraph"/>
        <w:numPr>
          <w:ilvl w:val="0"/>
          <w:numId w:val="16"/>
        </w:numPr>
        <w:spacing w:before="120" w:after="120" w:line="240" w:lineRule="auto"/>
      </w:pPr>
      <w:r w:rsidRPr="00C1696D">
        <w:rPr>
          <w:rFonts w:ascii="Calibri" w:eastAsia="Times New Roman" w:hAnsi="Calibri" w:cs="Calibri"/>
          <w:lang w:val="en-CA"/>
        </w:rPr>
        <w:t>Use the language’s built-in mechanisms (</w:t>
      </w:r>
      <w:r w:rsidRPr="00C1696D">
        <w:rPr>
          <w:rFonts w:ascii="Courier New" w:eastAsia="Times New Roman" w:hAnsi="Courier New" w:cs="Courier New"/>
          <w:lang w:val="en-CA"/>
        </w:rPr>
        <w:t>rescue</w:t>
      </w:r>
      <w:r w:rsidRPr="00C1696D">
        <w:rPr>
          <w:rFonts w:ascii="Calibri" w:eastAsia="Times New Roman" w:hAnsi="Calibri" w:cs="Calibri"/>
          <w:lang w:val="en-CA"/>
        </w:rPr>
        <w:t xml:space="preserve">, </w:t>
      </w:r>
      <w:r w:rsidRPr="00C1696D">
        <w:rPr>
          <w:rFonts w:ascii="Courier New" w:eastAsia="Times New Roman" w:hAnsi="Courier New" w:cs="Courier New"/>
          <w:lang w:val="en-CA"/>
        </w:rPr>
        <w:t>retry</w:t>
      </w:r>
      <w:r w:rsidRPr="00C1696D">
        <w:rPr>
          <w:rFonts w:ascii="Calibri" w:eastAsia="Times New Roman" w:hAnsi="Calibri" w:cs="Calibri"/>
          <w:lang w:val="en-CA"/>
        </w:rPr>
        <w:t xml:space="preserve">) for dealing with errors. </w:t>
      </w:r>
    </w:p>
    <w:p w:rsidR="004C770C" w:rsidRDefault="00726AF3" w:rsidP="004C770C">
      <w:pPr>
        <w:pStyle w:val="Heading2"/>
      </w:pPr>
      <w:bookmarkStart w:id="192" w:name="_Ref336413236"/>
      <w:bookmarkStart w:id="193" w:name="_Toc358896523"/>
      <w:bookmarkStart w:id="194" w:name="_Toc519526977"/>
      <w:r>
        <w:t>6</w:t>
      </w:r>
      <w:r w:rsidR="009E501C">
        <w:t>.</w:t>
      </w:r>
      <w:r w:rsidR="007C6E67">
        <w:t xml:space="preserve">37 </w:t>
      </w:r>
      <w:r w:rsidR="004C770C">
        <w:t>Type-breaking Reinterpretation of Data [AMV]</w:t>
      </w:r>
      <w:bookmarkEnd w:id="192"/>
      <w:bookmarkEnd w:id="193"/>
      <w:bookmarkEnd w:id="194"/>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vulnerability is not applicable to Ruby since every data has a single interpretation. </w:t>
      </w:r>
    </w:p>
    <w:p w:rsidR="00150630" w:rsidRPr="009342EB" w:rsidRDefault="003C44DE" w:rsidP="004C770C">
      <w:pPr>
        <w:pStyle w:val="Heading2"/>
      </w:pPr>
      <w:bookmarkStart w:id="195" w:name="_6.38_Deep_vs."/>
      <w:bookmarkStart w:id="196" w:name="_Toc519526980"/>
      <w:bookmarkStart w:id="197" w:name="_Ref336414390"/>
      <w:bookmarkStart w:id="198" w:name="_Toc358896524"/>
      <w:bookmarkEnd w:id="195"/>
      <w:r w:rsidRPr="003C44DE">
        <w:t>6.38 Deep vs. Shallow Copying [YAN]</w:t>
      </w:r>
      <w:bookmarkEnd w:id="196"/>
    </w:p>
    <w:p w:rsidR="00150630" w:rsidRPr="009342EB" w:rsidRDefault="003C44DE" w:rsidP="00150630">
      <w:pPr>
        <w:pStyle w:val="Heading3"/>
      </w:pPr>
      <w:bookmarkStart w:id="199" w:name="_Toc519526981"/>
      <w:r w:rsidRPr="003C44DE">
        <w:t>6.38.1 Applicability to language</w:t>
      </w:r>
      <w:bookmarkEnd w:id="199"/>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w:t>
      </w:r>
      <w:r w:rsidR="002D6B52">
        <w:t xml:space="preserve"> </w:t>
      </w:r>
      <w:r w:rsidRPr="00123F9A">
        <w:t>The default semantics of assignment create a shallow copy, when applied to the root of a graph structure.</w:t>
      </w:r>
    </w:p>
    <w:p w:rsidR="00150630" w:rsidRPr="009342EB" w:rsidRDefault="003C44DE" w:rsidP="00150630">
      <w:pPr>
        <w:pStyle w:val="Heading3"/>
      </w:pPr>
      <w:bookmarkStart w:id="200" w:name="_Toc519526982"/>
      <w:r w:rsidRPr="003C44DE">
        <w:t>6.38.2 Guidance to language users</w:t>
      </w:r>
      <w:bookmarkEnd w:id="200"/>
    </w:p>
    <w:p w:rsidR="00B41DC5" w:rsidRDefault="00B41DC5" w:rsidP="00EB09C5">
      <w:pPr>
        <w:pStyle w:val="ListParagraph"/>
        <w:numPr>
          <w:ilvl w:val="0"/>
          <w:numId w:val="23"/>
        </w:numPr>
      </w:pPr>
      <w:r w:rsidRPr="009739AB">
        <w:t>Follow the mitigation mechanisms of subclause 6.3</w:t>
      </w:r>
      <w:r w:rsidR="00C44F2A">
        <w:t>8</w:t>
      </w:r>
      <w:r w:rsidRPr="009739AB">
        <w:t>.5 of TR 24772-1</w:t>
      </w:r>
      <w:r>
        <w:t>.</w:t>
      </w:r>
    </w:p>
    <w:p w:rsidR="00AA1DBA" w:rsidRPr="00123F9A" w:rsidRDefault="00AA1DBA" w:rsidP="00EB09C5">
      <w:pPr>
        <w:pStyle w:val="ListParagraph"/>
        <w:numPr>
          <w:ilvl w:val="0"/>
          <w:numId w:val="23"/>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rsidP="00EB09C5">
      <w:pPr>
        <w:pStyle w:val="ListParagraph"/>
        <w:numPr>
          <w:ilvl w:val="0"/>
          <w:numId w:val="23"/>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201" w:name="_Toc519526983"/>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97"/>
      <w:bookmarkEnd w:id="198"/>
      <w:bookmarkEnd w:id="201"/>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This vulnerability is no applicable to Ruby since users cannot explicitly allocate memory. </w:t>
      </w:r>
      <w:r w:rsidR="004C770C">
        <w:t>.</w:t>
      </w:r>
    </w:p>
    <w:p w:rsidR="004C770C" w:rsidRDefault="003C44DE" w:rsidP="004C770C">
      <w:pPr>
        <w:pStyle w:val="Heading2"/>
      </w:pPr>
      <w:bookmarkStart w:id="202" w:name="_Toc358896525"/>
      <w:bookmarkStart w:id="203" w:name="_Toc519526986"/>
      <w:r w:rsidRPr="003C44DE">
        <w:t>6.40 Templates and Generics [SYM]</w:t>
      </w:r>
      <w:bookmarkEnd w:id="202"/>
      <w:bookmarkEnd w:id="203"/>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04" w:name="_Ref336414406"/>
      <w:bookmarkStart w:id="205" w:name="_Toc358896526"/>
      <w:bookmarkStart w:id="206" w:name="_Toc519526987"/>
      <w:r w:rsidRPr="00C1696D">
        <w:rPr>
          <w:rFonts w:ascii="Calibri" w:eastAsia="Times New Roman" w:hAnsi="Calibri" w:cs="Calibri"/>
          <w:lang w:val="en-CA"/>
        </w:rPr>
        <w:t xml:space="preserve">This vulnerability is not applicable to Ruby since it does not include templates or generics. </w:t>
      </w:r>
    </w:p>
    <w:p w:rsidR="004C770C" w:rsidRDefault="00726AF3" w:rsidP="004C770C">
      <w:pPr>
        <w:pStyle w:val="Heading2"/>
      </w:pPr>
      <w:r>
        <w:t>6</w:t>
      </w:r>
      <w:r w:rsidR="009E501C">
        <w:t>.</w:t>
      </w:r>
      <w:r w:rsidR="004C770C">
        <w:t>4</w:t>
      </w:r>
      <w:r w:rsidR="001E7506">
        <w:t>1</w:t>
      </w:r>
      <w:r w:rsidR="00074057">
        <w:t xml:space="preserve"> </w:t>
      </w:r>
      <w:r w:rsidR="004C770C">
        <w:t>Inheritance [RIP]</w:t>
      </w:r>
      <w:bookmarkEnd w:id="204"/>
      <w:bookmarkEnd w:id="205"/>
      <w:bookmarkEnd w:id="206"/>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207" w:name="_Toc519526988"/>
      <w:r>
        <w:t>6</w:t>
      </w:r>
      <w:r w:rsidR="009E501C">
        <w:t>.</w:t>
      </w:r>
      <w:r w:rsidR="004C770C">
        <w:t>4</w:t>
      </w:r>
      <w:r w:rsidR="001E7506">
        <w:t>1</w:t>
      </w:r>
      <w:r w:rsidR="004C770C">
        <w:t>.1</w:t>
      </w:r>
      <w:r w:rsidR="00074057">
        <w:t xml:space="preserve"> </w:t>
      </w:r>
      <w:r w:rsidR="004C770C">
        <w:t>Applicability to language</w:t>
      </w:r>
      <w:bookmarkEnd w:id="207"/>
      <w:r w:rsidR="004C770C">
        <w:t xml:space="preserve"> </w:t>
      </w:r>
    </w:p>
    <w:p w:rsidR="005F1B14"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Ruby allows classes to inherit from one parent class. In addition to this modules can be included in a class. The class inherits the module’s instance methods, class variables, and constants. Including modules can silently redefine methods or variables. Caution should be exercised when including modules for this reason. At most a class will have one direct superclass</w:t>
      </w:r>
      <w:r>
        <w:rPr>
          <w:rFonts w:ascii="Calibri" w:eastAsia="Times New Roman" w:hAnsi="Calibri" w:cs="Calibri"/>
          <w:lang w:val="en-CA"/>
        </w:rPr>
        <w:t>.</w:t>
      </w:r>
      <w:r w:rsidR="005F1B14">
        <w:t xml:space="preserve"> </w:t>
      </w:r>
    </w:p>
    <w:p w:rsidR="004C770C" w:rsidRDefault="004C770C" w:rsidP="00EB09C5">
      <w:pPr>
        <w:pStyle w:val="Heading3"/>
        <w:numPr>
          <w:ilvl w:val="2"/>
          <w:numId w:val="45"/>
        </w:numPr>
      </w:pPr>
      <w:bookmarkStart w:id="208" w:name="_Toc519526989"/>
      <w:r>
        <w:t>Guidance to language users</w:t>
      </w:r>
      <w:bookmarkEnd w:id="208"/>
      <w:r>
        <w:t xml:space="preserve"> </w:t>
      </w:r>
    </w:p>
    <w:p w:rsidR="00C1696D" w:rsidRDefault="00652505" w:rsidP="00EB09C5">
      <w:pPr>
        <w:pStyle w:val="ListParagraph"/>
        <w:numPr>
          <w:ilvl w:val="0"/>
          <w:numId w:val="12"/>
        </w:numPr>
        <w:spacing w:before="120" w:after="120" w:line="240" w:lineRule="auto"/>
      </w:pPr>
      <w:r w:rsidRPr="009739AB">
        <w:t>Follow the mitigation mechanisms of subclause 6.</w:t>
      </w:r>
      <w:r>
        <w:t>41</w:t>
      </w:r>
      <w:r w:rsidRPr="009739AB">
        <w:t>.5 of TR 24772-1</w:t>
      </w:r>
      <w:r>
        <w:t>.</w:t>
      </w:r>
    </w:p>
    <w:p w:rsidR="00C1696D" w:rsidRPr="00C1696D" w:rsidRDefault="00C1696D" w:rsidP="00EB09C5">
      <w:pPr>
        <w:pStyle w:val="ListParagraph"/>
        <w:numPr>
          <w:ilvl w:val="0"/>
          <w:numId w:val="12"/>
        </w:numPr>
        <w:spacing w:before="120" w:after="120" w:line="240" w:lineRule="auto"/>
      </w:pPr>
      <w:r w:rsidRPr="00C1696D">
        <w:rPr>
          <w:rFonts w:ascii="Calibri" w:eastAsia="Times New Roman" w:hAnsi="Calibri" w:cs="Calibri"/>
          <w:lang w:val="en-CA"/>
        </w:rPr>
        <w:t xml:space="preserve">Provide documentation of encapsulated data, and how each method affects that data. </w:t>
      </w:r>
    </w:p>
    <w:p w:rsidR="00C1696D" w:rsidRPr="00C1696D" w:rsidRDefault="00C1696D" w:rsidP="00EB09C5">
      <w:pPr>
        <w:pStyle w:val="ListParagraph"/>
        <w:numPr>
          <w:ilvl w:val="0"/>
          <w:numId w:val="12"/>
        </w:numPr>
        <w:spacing w:before="120" w:after="120" w:line="240" w:lineRule="auto"/>
      </w:pPr>
      <w:r w:rsidRPr="00C1696D">
        <w:rPr>
          <w:rFonts w:ascii="Calibri" w:eastAsia="Times New Roman" w:hAnsi="Calibri" w:cs="Calibri"/>
          <w:lang w:val="en-CA"/>
        </w:rPr>
        <w:t xml:space="preserve">Inherit only from trusted sources, and, whenever possible check the version of the superclass during initialization. </w:t>
      </w:r>
    </w:p>
    <w:p w:rsidR="004C770C" w:rsidRDefault="00C1696D" w:rsidP="00EB09C5">
      <w:pPr>
        <w:pStyle w:val="ListParagraph"/>
        <w:numPr>
          <w:ilvl w:val="0"/>
          <w:numId w:val="12"/>
        </w:numPr>
        <w:spacing w:before="120" w:after="120" w:line="240" w:lineRule="auto"/>
      </w:pPr>
      <w:r w:rsidRPr="00C1696D">
        <w:rPr>
          <w:rFonts w:ascii="Calibri" w:eastAsia="Times New Roman" w:hAnsi="Calibri" w:cs="Calibri"/>
          <w:lang w:val="en-CA"/>
        </w:rPr>
        <w:t xml:space="preserve">Provide a method that provides versioning information for each class </w:t>
      </w:r>
    </w:p>
    <w:p w:rsidR="00821DD0" w:rsidRPr="002C6DEF" w:rsidRDefault="003C44DE" w:rsidP="00821DD0">
      <w:pPr>
        <w:pStyle w:val="Heading2"/>
      </w:pPr>
      <w:bookmarkStart w:id="209" w:name="_Toc519526990"/>
      <w:bookmarkStart w:id="210" w:name="_Ref336425131"/>
      <w:bookmarkStart w:id="211" w:name="_Toc358896527"/>
      <w:r w:rsidRPr="003C44DE">
        <w:lastRenderedPageBreak/>
        <w:t xml:space="preserve">6.42 Violations of the </w:t>
      </w:r>
      <w:proofErr w:type="spellStart"/>
      <w:r w:rsidRPr="003C44DE">
        <w:t>Liskov</w:t>
      </w:r>
      <w:proofErr w:type="spellEnd"/>
      <w:r w:rsidRPr="003C44DE">
        <w:t xml:space="preserve"> Substitution</w:t>
      </w:r>
      <w:r w:rsidR="002D6B52">
        <w:t xml:space="preserve"> </w:t>
      </w:r>
      <w:r w:rsidRPr="003C44DE">
        <w:t>Principle or the Contract Model</w:t>
      </w:r>
      <w:r w:rsidR="002D6B52">
        <w:t xml:space="preserve"> </w:t>
      </w:r>
      <w:r w:rsidRPr="003C44DE">
        <w:t>[BLP]</w:t>
      </w:r>
      <w:bookmarkEnd w:id="20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212" w:name="_Toc519526991"/>
      <w:r w:rsidRPr="003C44DE">
        <w:t>6.42.1 Applicability to language</w:t>
      </w:r>
      <w:bookmarkEnd w:id="212"/>
    </w:p>
    <w:p w:rsidR="00F128DF" w:rsidRDefault="00C1696D">
      <w:r>
        <w:t>TBD</w:t>
      </w:r>
    </w:p>
    <w:p w:rsidR="00821DD0" w:rsidRPr="002C6DEF" w:rsidRDefault="003C44DE" w:rsidP="00821DD0">
      <w:pPr>
        <w:pStyle w:val="Heading2"/>
      </w:pPr>
      <w:bookmarkStart w:id="213" w:name="_Toc519526992"/>
      <w:r w:rsidRPr="003C44DE">
        <w:t>6.42.2 Guidance to Language Users</w:t>
      </w:r>
      <w:bookmarkEnd w:id="213"/>
      <w:r w:rsidR="00821DD0" w:rsidRPr="002C6DEF">
        <w:t xml:space="preserve"> </w:t>
      </w:r>
    </w:p>
    <w:p w:rsidR="002C6DEF" w:rsidRDefault="00C1696D" w:rsidP="00C1696D">
      <w:r>
        <w:t>TBD</w:t>
      </w:r>
    </w:p>
    <w:p w:rsidR="00821DD0" w:rsidRPr="00B21803" w:rsidRDefault="003C44DE" w:rsidP="00821DD0">
      <w:pPr>
        <w:pStyle w:val="Heading2"/>
      </w:pPr>
      <w:bookmarkStart w:id="214" w:name="_Toc519526993"/>
      <w:r w:rsidRPr="003C44DE">
        <w:t xml:space="preserve">6.43 </w:t>
      </w:r>
      <w:proofErr w:type="spellStart"/>
      <w:r w:rsidRPr="003C44DE">
        <w:t>Redispatching</w:t>
      </w:r>
      <w:proofErr w:type="spellEnd"/>
      <w:r w:rsidRPr="003C44DE">
        <w:t xml:space="preserve"> [PPH]</w:t>
      </w:r>
      <w:bookmarkEnd w:id="21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215" w:name="_Toc519526994"/>
      <w:r w:rsidRPr="003C44DE">
        <w:t>6.43.1 Applicability to language</w:t>
      </w:r>
      <w:bookmarkEnd w:id="215"/>
    </w:p>
    <w:p w:rsidR="00B21803" w:rsidRDefault="00C1696D" w:rsidP="00B21803">
      <w:r>
        <w:t>TBD</w:t>
      </w:r>
    </w:p>
    <w:p w:rsidR="00821DD0" w:rsidRPr="00B21803" w:rsidRDefault="003C44DE" w:rsidP="00821DD0">
      <w:pPr>
        <w:pStyle w:val="Heading2"/>
      </w:pPr>
      <w:bookmarkStart w:id="216" w:name="_Toc519526995"/>
      <w:r w:rsidRPr="003C44DE">
        <w:t>6.43.2 Guidance to Language Users</w:t>
      </w:r>
      <w:bookmarkEnd w:id="216"/>
      <w:r w:rsidR="00821DD0" w:rsidRPr="00B21803">
        <w:t xml:space="preserve"> </w:t>
      </w:r>
    </w:p>
    <w:p w:rsidR="00F128DF" w:rsidRDefault="00C1696D" w:rsidP="00EB09C5">
      <w:pPr>
        <w:pStyle w:val="ListParagraph"/>
        <w:numPr>
          <w:ilvl w:val="0"/>
          <w:numId w:val="24"/>
        </w:numPr>
      </w:pPr>
      <w:r>
        <w:t>TBD</w:t>
      </w:r>
    </w:p>
    <w:p w:rsidR="00821DD0" w:rsidRPr="00A57A04" w:rsidRDefault="003C44DE" w:rsidP="00B21803">
      <w:pPr>
        <w:pStyle w:val="Heading2"/>
      </w:pPr>
      <w:bookmarkStart w:id="217" w:name="_6.44_Polymorphic_variables"/>
      <w:bookmarkStart w:id="218" w:name="_Toc519526996"/>
      <w:bookmarkEnd w:id="217"/>
      <w:r w:rsidRPr="003C44DE">
        <w:t>6.44 Polymorphic variables [BKK]</w:t>
      </w:r>
      <w:bookmarkEnd w:id="21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219" w:name="_Toc519526997"/>
      <w:r w:rsidRPr="003C44DE">
        <w:t>6.44.1 Applicability to language</w:t>
      </w:r>
      <w:bookmarkEnd w:id="219"/>
    </w:p>
    <w:p w:rsidR="00A57A04" w:rsidRDefault="00C1696D" w:rsidP="00A57A04">
      <w:r>
        <w:t>TBD</w:t>
      </w:r>
    </w:p>
    <w:p w:rsidR="00821DD0" w:rsidRPr="00A57A04" w:rsidRDefault="003C44DE" w:rsidP="004C770C">
      <w:pPr>
        <w:pStyle w:val="Heading2"/>
      </w:pPr>
      <w:bookmarkStart w:id="220" w:name="_Toc519526998"/>
      <w:r w:rsidRPr="003C44DE">
        <w:t>6.44.2 Guidance to Language Users</w:t>
      </w:r>
      <w:bookmarkEnd w:id="220"/>
      <w:r w:rsidR="00821DD0" w:rsidRPr="00A57A04">
        <w:t xml:space="preserve"> </w:t>
      </w:r>
    </w:p>
    <w:p w:rsidR="00B4061F" w:rsidRDefault="00C1696D" w:rsidP="00795368">
      <w:r>
        <w:t>TBD</w:t>
      </w:r>
    </w:p>
    <w:p w:rsidR="004C770C" w:rsidRDefault="00726AF3" w:rsidP="004C770C">
      <w:pPr>
        <w:pStyle w:val="Heading2"/>
      </w:pPr>
      <w:bookmarkStart w:id="221" w:name="_Toc519526999"/>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210"/>
      <w:bookmarkEnd w:id="211"/>
      <w:bookmarkEnd w:id="221"/>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22" w:name="_Ref336414420"/>
      <w:bookmarkStart w:id="223" w:name="_Toc358896528"/>
      <w:bookmarkStart w:id="224" w:name="_Toc519527000"/>
      <w:r w:rsidRPr="00C1696D">
        <w:rPr>
          <w:rFonts w:ascii="Calibri" w:eastAsia="Times New Roman" w:hAnsi="Calibri" w:cs="Calibri"/>
          <w:lang w:val="en-CA"/>
        </w:rPr>
        <w:t xml:space="preserve">This vulnerability is not applicable to Ruby since the most recent definition of a method is selected for use. </w:t>
      </w:r>
    </w:p>
    <w:p w:rsidR="004C770C" w:rsidRDefault="00726AF3" w:rsidP="004C770C">
      <w:pPr>
        <w:pStyle w:val="Heading2"/>
      </w:pPr>
      <w:r>
        <w:t>6</w:t>
      </w:r>
      <w:r w:rsidR="009E501C">
        <w:t>.</w:t>
      </w:r>
      <w:r w:rsidR="004C770C">
        <w:t>4</w:t>
      </w:r>
      <w:r w:rsidR="001E7506">
        <w:t>6</w:t>
      </w:r>
      <w:r w:rsidR="00074057">
        <w:t xml:space="preserve"> </w:t>
      </w:r>
      <w:r w:rsidR="004C770C" w:rsidRPr="00ED6859">
        <w:t>Argument Passing to Library Functions [TRJ]</w:t>
      </w:r>
      <w:bookmarkEnd w:id="222"/>
      <w:bookmarkEnd w:id="223"/>
      <w:bookmarkEnd w:id="224"/>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225" w:name="_Toc519527001"/>
      <w:r>
        <w:t>6</w:t>
      </w:r>
      <w:r w:rsidR="009E501C">
        <w:t>.</w:t>
      </w:r>
      <w:r w:rsidR="004C770C">
        <w:t>4</w:t>
      </w:r>
      <w:r w:rsidR="001E7506">
        <w:t>6</w:t>
      </w:r>
      <w:r w:rsidR="004C770C">
        <w:t>.1</w:t>
      </w:r>
      <w:r w:rsidR="00074057">
        <w:t xml:space="preserve"> </w:t>
      </w:r>
      <w:r w:rsidR="004C770C">
        <w:t>Applicability to language</w:t>
      </w:r>
      <w:bookmarkEnd w:id="225"/>
    </w:p>
    <w:p w:rsidR="007C7F65" w:rsidRPr="00C1696D" w:rsidRDefault="004C770C" w:rsidP="00C1696D">
      <w:pPr>
        <w:pStyle w:val="NormalWeb"/>
        <w:shd w:val="clear" w:color="auto" w:fill="FFFFFF"/>
        <w:rPr>
          <w:rFonts w:eastAsia="Times New Roman"/>
          <w:lang w:val="en-CA"/>
        </w:rPr>
      </w:pPr>
      <w:r>
        <w:t>T</w:t>
      </w:r>
      <w:r w:rsidR="00C1696D" w:rsidRPr="00C1696D">
        <w:rPr>
          <w:rFonts w:ascii="Calibri" w:hAnsi="Calibri" w:cs="Calibri"/>
          <w:sz w:val="22"/>
          <w:szCs w:val="22"/>
        </w:rPr>
        <w:t xml:space="preserve"> </w:t>
      </w:r>
      <w:r w:rsidR="00C1696D" w:rsidRPr="00C1696D">
        <w:rPr>
          <w:rFonts w:ascii="Calibri" w:eastAsia="Times New Roman" w:hAnsi="Calibri" w:cs="Calibri"/>
          <w:sz w:val="22"/>
          <w:szCs w:val="22"/>
          <w:lang w:val="en-CA"/>
        </w:rPr>
        <w:t>The original Ruby interpreter is written in the C programming language. Because of this many libraries for Ruby have been written to interface with the Ruby and C. The library designer should make the library validate any input before its use</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4C770C" w:rsidP="00EB09C5">
      <w:pPr>
        <w:pStyle w:val="Heading3"/>
        <w:numPr>
          <w:ilvl w:val="2"/>
          <w:numId w:val="46"/>
        </w:numPr>
      </w:pPr>
      <w:bookmarkStart w:id="226" w:name="_Toc519527002"/>
      <w:r>
        <w:t>Guidance to language users</w:t>
      </w:r>
      <w:bookmarkEnd w:id="226"/>
    </w:p>
    <w:p w:rsidR="00C1696D" w:rsidRDefault="002070C0" w:rsidP="00EB09C5">
      <w:pPr>
        <w:pStyle w:val="ListParagraph"/>
        <w:numPr>
          <w:ilvl w:val="0"/>
          <w:numId w:val="13"/>
        </w:numPr>
        <w:spacing w:before="120" w:after="120" w:line="240" w:lineRule="auto"/>
      </w:pPr>
      <w:r w:rsidRPr="009739AB">
        <w:t>Follow the mitigation mechanisms of subclause 6.</w:t>
      </w:r>
      <w:r>
        <w:t>46</w:t>
      </w:r>
      <w:r w:rsidRPr="009739AB">
        <w:t>.5 of TR 24772-1</w:t>
      </w:r>
      <w:r>
        <w:t>.</w:t>
      </w:r>
      <w:r w:rsidR="00C1696D">
        <w:t>???</w:t>
      </w:r>
    </w:p>
    <w:p w:rsidR="00C1696D" w:rsidRPr="00C1696D" w:rsidRDefault="00C1696D" w:rsidP="00EB09C5">
      <w:pPr>
        <w:pStyle w:val="ListParagraph"/>
        <w:numPr>
          <w:ilvl w:val="0"/>
          <w:numId w:val="13"/>
        </w:numPr>
        <w:spacing w:before="120" w:after="120" w:line="240" w:lineRule="auto"/>
      </w:pPr>
      <w:r w:rsidRPr="00C1696D">
        <w:rPr>
          <w:rFonts w:ascii="Calibri" w:eastAsia="Times New Roman" w:hAnsi="Calibri" w:cs="Calibri"/>
          <w:lang w:val="en-CA"/>
        </w:rPr>
        <w:t xml:space="preserve">Develop wrappers around library functions that check the parameters before calling the function. </w:t>
      </w:r>
    </w:p>
    <w:p w:rsidR="004C770C" w:rsidRPr="00C1696D" w:rsidRDefault="00C1696D" w:rsidP="00EB09C5">
      <w:pPr>
        <w:pStyle w:val="ListParagraph"/>
        <w:numPr>
          <w:ilvl w:val="0"/>
          <w:numId w:val="13"/>
        </w:numPr>
        <w:spacing w:before="120" w:after="120" w:line="240" w:lineRule="auto"/>
      </w:pPr>
      <w:r w:rsidRPr="00C1696D">
        <w:rPr>
          <w:rFonts w:ascii="Calibri" w:eastAsia="Times New Roman" w:hAnsi="Calibri" w:cs="Calibri"/>
          <w:lang w:val="en-CA"/>
        </w:rPr>
        <w:t xml:space="preserve">Use only libraries known to validate parameter values. </w:t>
      </w:r>
    </w:p>
    <w:p w:rsidR="004C770C" w:rsidRDefault="00726AF3" w:rsidP="004C770C">
      <w:pPr>
        <w:pStyle w:val="Heading2"/>
      </w:pPr>
      <w:bookmarkStart w:id="227" w:name="_Ref336425160"/>
      <w:bookmarkStart w:id="228" w:name="_Toc358896529"/>
      <w:bookmarkStart w:id="229" w:name="_Toc519527003"/>
      <w:r>
        <w:lastRenderedPageBreak/>
        <w:t>6</w:t>
      </w:r>
      <w:r w:rsidR="009E501C">
        <w:t>.</w:t>
      </w:r>
      <w:r w:rsidR="004C770C">
        <w:t>4</w:t>
      </w:r>
      <w:r w:rsidR="001E7506">
        <w:t>7</w:t>
      </w:r>
      <w:r w:rsidR="00074057">
        <w:t xml:space="preserve"> </w:t>
      </w:r>
      <w:r w:rsidR="004C770C">
        <w:t>Inter-language Calling</w:t>
      </w:r>
      <w:r w:rsidR="00074057">
        <w:t xml:space="preserve"> </w:t>
      </w:r>
      <w:r w:rsidR="004C770C">
        <w:t>[DJS]</w:t>
      </w:r>
      <w:bookmarkEnd w:id="227"/>
      <w:bookmarkEnd w:id="228"/>
      <w:bookmarkEnd w:id="229"/>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230"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30"/>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31" w:name="_Toc519527005"/>
      <w:r w:rsidRPr="00C1696D">
        <w:rPr>
          <w:rFonts w:ascii="Calibri" w:eastAsia="Times New Roman" w:hAnsi="Calibri" w:cs="Calibri"/>
          <w:lang w:val="en-CA"/>
        </w:rPr>
        <w:t xml:space="preserve">Ruby is susceptible to this vulnerability when used in a multi-lingual environment.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There is not a standard definition for interactions with other languages. The Ruby language does not mandate calling or return conventions for example. Two conforming Ruby processors may differ enough that binary libraries designed for one may not work in the other. </w:t>
      </w:r>
    </w:p>
    <w:p w:rsidR="004C770C" w:rsidRDefault="004C770C" w:rsidP="00EB09C5">
      <w:pPr>
        <w:pStyle w:val="Heading3"/>
        <w:numPr>
          <w:ilvl w:val="2"/>
          <w:numId w:val="47"/>
        </w:numPr>
      </w:pPr>
      <w:r w:rsidRPr="005B781F">
        <w:t>Guidance to Language Users</w:t>
      </w:r>
      <w:bookmarkEnd w:id="231"/>
    </w:p>
    <w:p w:rsidR="00C1696D" w:rsidRDefault="0030164F" w:rsidP="00EB09C5">
      <w:pPr>
        <w:pStyle w:val="ListParagraph"/>
        <w:numPr>
          <w:ilvl w:val="0"/>
          <w:numId w:val="13"/>
        </w:numPr>
        <w:spacing w:before="120" w:after="120" w:line="240" w:lineRule="auto"/>
      </w:pPr>
      <w:r w:rsidRPr="009739AB">
        <w:t>Follow the mitigation mechanisms of subclause 6.</w:t>
      </w:r>
      <w:r>
        <w:t>47</w:t>
      </w:r>
      <w:r w:rsidRPr="009739AB">
        <w:t>.5 of TR 24772-1</w:t>
      </w:r>
      <w:r>
        <w:t>.</w:t>
      </w:r>
      <w:r w:rsidR="00C1696D">
        <w:t xml:space="preserve"> ???</w:t>
      </w:r>
    </w:p>
    <w:p w:rsidR="00C1696D" w:rsidRPr="00C1696D" w:rsidRDefault="00C1696D" w:rsidP="00EB09C5">
      <w:pPr>
        <w:pStyle w:val="ListParagraph"/>
        <w:numPr>
          <w:ilvl w:val="0"/>
          <w:numId w:val="13"/>
        </w:numPr>
        <w:spacing w:before="120" w:after="120" w:line="240" w:lineRule="auto"/>
      </w:pPr>
      <w:r w:rsidRPr="00C1696D">
        <w:rPr>
          <w:rFonts w:ascii="Calibri" w:eastAsia="Times New Roman" w:hAnsi="Calibri" w:cs="Calibri"/>
          <w:lang w:val="en-CA"/>
        </w:rPr>
        <w:t xml:space="preserve">Implementations may provide a framework for inter-language calling. Be familiar with the data layout and calling mechanism of said framework. </w:t>
      </w:r>
    </w:p>
    <w:p w:rsidR="00C1696D" w:rsidRPr="00C1696D" w:rsidRDefault="00C1696D" w:rsidP="00EB09C5">
      <w:pPr>
        <w:pStyle w:val="ListParagraph"/>
        <w:numPr>
          <w:ilvl w:val="0"/>
          <w:numId w:val="13"/>
        </w:numPr>
        <w:spacing w:before="120" w:after="120" w:line="240" w:lineRule="auto"/>
      </w:pPr>
      <w:r w:rsidRPr="00C1696D">
        <w:rPr>
          <w:rFonts w:ascii="Calibri" w:eastAsia="Times New Roman" w:hAnsi="Calibri" w:cs="Calibri"/>
          <w:lang w:val="en-CA"/>
        </w:rPr>
        <w:t xml:space="preserve">Use knowledge of all languages used to form names acceptable in all languages involved. </w:t>
      </w:r>
    </w:p>
    <w:p w:rsidR="00C1696D" w:rsidRPr="00C1696D" w:rsidRDefault="00C1696D" w:rsidP="00EB09C5">
      <w:pPr>
        <w:pStyle w:val="ListParagraph"/>
        <w:numPr>
          <w:ilvl w:val="0"/>
          <w:numId w:val="13"/>
        </w:numPr>
        <w:spacing w:before="120" w:after="120" w:line="240" w:lineRule="auto"/>
      </w:pPr>
      <w:r w:rsidRPr="00C1696D">
        <w:rPr>
          <w:rFonts w:ascii="Calibri" w:eastAsia="Times New Roman" w:hAnsi="Calibri" w:cs="Calibri"/>
          <w:lang w:val="en-CA"/>
        </w:rPr>
        <w:t xml:space="preserve">Ensure the language in which error checking occurs is the one that handles the error. </w:t>
      </w:r>
    </w:p>
    <w:p w:rsidR="00F128DF" w:rsidRDefault="00047C5C" w:rsidP="00EB09C5">
      <w:pPr>
        <w:pStyle w:val="ListParagraph"/>
        <w:numPr>
          <w:ilvl w:val="0"/>
          <w:numId w:val="13"/>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C1696D" w:rsidRDefault="00726AF3" w:rsidP="00C1696D">
      <w:pPr>
        <w:pStyle w:val="Heading3"/>
      </w:pPr>
      <w:bookmarkStart w:id="232" w:name="_Ref336425206"/>
      <w:bookmarkStart w:id="233" w:name="_Toc358896530"/>
      <w:bookmarkStart w:id="234" w:name="_Toc519527006"/>
      <w:r>
        <w:t>6</w:t>
      </w:r>
      <w:r w:rsidR="009E501C">
        <w:t>.</w:t>
      </w:r>
      <w:r w:rsidR="004C770C">
        <w:t>4</w:t>
      </w:r>
      <w:r w:rsidR="001E7506">
        <w:t>8</w:t>
      </w:r>
      <w:r w:rsidR="00074057">
        <w:t xml:space="preserve"> </w:t>
      </w:r>
      <w:r w:rsidR="004C770C" w:rsidRPr="00ED6859">
        <w:t>Dynamically-linked Code and Self-modifying Code [NYY]</w:t>
      </w:r>
      <w:bookmarkEnd w:id="232"/>
      <w:bookmarkEnd w:id="233"/>
      <w:bookmarkEnd w:id="234"/>
      <w:r w:rsidR="00C1696D" w:rsidRPr="00C1696D">
        <w:t xml:space="preserve"> </w:t>
      </w:r>
    </w:p>
    <w:p w:rsidR="00C1696D" w:rsidRDefault="00C1696D" w:rsidP="00C1696D">
      <w:pPr>
        <w:pStyle w:val="Heading3"/>
      </w:pPr>
    </w:p>
    <w:p w:rsidR="004C770C" w:rsidRDefault="00C1696D" w:rsidP="00C1696D">
      <w:pPr>
        <w:pStyle w:val="Heading3"/>
      </w:pPr>
      <w:r>
        <w:t>6.</w:t>
      </w:r>
      <w:r w:rsidRPr="005B781F">
        <w:t>4</w:t>
      </w:r>
      <w:r>
        <w:t>8</w:t>
      </w:r>
      <w:r w:rsidRPr="005B781F">
        <w:t>.1</w:t>
      </w:r>
      <w:r>
        <w:t xml:space="preserve"> </w:t>
      </w:r>
      <w:r w:rsidRPr="005B781F">
        <w:t>Applicability to Language</w:t>
      </w:r>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35" w:name="_Ref336414438"/>
      <w:bookmarkStart w:id="236" w:name="_Ref336425269"/>
      <w:bookmarkStart w:id="237" w:name="_Toc358896531"/>
      <w:bookmarkStart w:id="238" w:name="_Toc519527007"/>
      <w:r w:rsidRPr="00C1696D">
        <w:rPr>
          <w:rFonts w:ascii="Calibri" w:eastAsia="Times New Roman" w:hAnsi="Calibri" w:cs="Calibri"/>
          <w:lang w:val="en-CA"/>
        </w:rPr>
        <w:t>Dynamically-linked code might be a different version at runtime than what was tested during development. This may lead to unpredictable results. Self-modifying code can be written in Ruby.</w:t>
      </w:r>
      <w:r w:rsidRPr="00C1696D">
        <w:rPr>
          <w:rFonts w:ascii="Times New Roman" w:eastAsia="Times New Roman" w:hAnsi="Times New Roman" w:cs="Times New Roman"/>
          <w:sz w:val="24"/>
          <w:szCs w:val="24"/>
          <w:lang w:val="en-CA"/>
        </w:rPr>
        <w:t xml:space="preserve"> </w:t>
      </w:r>
    </w:p>
    <w:p w:rsidR="00C1696D" w:rsidRPr="00C1696D" w:rsidRDefault="00C1696D" w:rsidP="00EB09C5">
      <w:pPr>
        <w:pStyle w:val="Heading3"/>
        <w:numPr>
          <w:ilvl w:val="2"/>
          <w:numId w:val="48"/>
        </w:numPr>
        <w:rPr>
          <w:rFonts w:ascii="Calibri" w:eastAsia="Times New Roman" w:hAnsi="Calibri" w:cs="Calibri"/>
          <w:lang w:val="en-CA"/>
        </w:rPr>
      </w:pPr>
      <w:r>
        <w:t xml:space="preserve"> </w:t>
      </w:r>
      <w:r w:rsidRPr="005B781F">
        <w:t>Guidance to Language Users</w:t>
      </w:r>
    </w:p>
    <w:p w:rsidR="00C1696D" w:rsidRPr="00C1696D" w:rsidRDefault="00C1696D" w:rsidP="00EB09C5">
      <w:pPr>
        <w:pStyle w:val="NormalWeb"/>
        <w:numPr>
          <w:ilvl w:val="0"/>
          <w:numId w:val="50"/>
        </w:numPr>
        <w:shd w:val="clear" w:color="auto" w:fill="FFFFFF"/>
        <w:rPr>
          <w:rFonts w:eastAsia="Times New Roman"/>
          <w:lang w:val="en-CA"/>
        </w:rPr>
      </w:pPr>
      <w:r w:rsidRPr="00C1696D">
        <w:rPr>
          <w:rFonts w:ascii="Calibri" w:eastAsia="Times New Roman" w:hAnsi="Calibri" w:cs="Calibri"/>
          <w:lang w:val="en-CA"/>
        </w:rPr>
        <w:t xml:space="preserve"> </w:t>
      </w:r>
      <w:r w:rsidRPr="00C1696D">
        <w:rPr>
          <w:rFonts w:ascii="Calibri" w:eastAsia="Times New Roman" w:hAnsi="Calibri" w:cs="Calibri"/>
          <w:sz w:val="22"/>
          <w:szCs w:val="22"/>
          <w:lang w:val="en-CA"/>
        </w:rPr>
        <w:t xml:space="preserve">Verify dynamically linked code being used is the same as that which was tested. </w:t>
      </w:r>
    </w:p>
    <w:p w:rsidR="00C1696D" w:rsidRPr="00C1696D" w:rsidRDefault="00C1696D" w:rsidP="00EB09C5">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Pr>
          <w:rFonts w:ascii="Symbol" w:eastAsia="Times New Roman" w:hAnsi="Symbol" w:cs="Times New Roman"/>
          <w:lang w:val="en-CA"/>
        </w:rPr>
        <w:t></w:t>
      </w:r>
      <w:r w:rsidRPr="00C1696D">
        <w:rPr>
          <w:rFonts w:ascii="Calibri" w:eastAsia="Times New Roman" w:hAnsi="Calibri" w:cs="Calibri"/>
          <w:lang w:val="en-CA"/>
        </w:rPr>
        <w:t xml:space="preserve">o not write self-modifying code. </w:t>
      </w:r>
    </w:p>
    <w:p w:rsidR="004C770C" w:rsidRDefault="00726AF3" w:rsidP="004C770C">
      <w:pPr>
        <w:pStyle w:val="Heading2"/>
      </w:pPr>
      <w:r>
        <w:t>6</w:t>
      </w:r>
      <w:r w:rsidR="009E501C">
        <w:t>.</w:t>
      </w:r>
      <w:r w:rsidR="001E7506">
        <w:t>49</w:t>
      </w:r>
      <w:r w:rsidR="00074057">
        <w:t xml:space="preserve"> </w:t>
      </w:r>
      <w:r w:rsidR="004C770C" w:rsidRPr="00553483">
        <w:t>Library Signature [NSQ]</w:t>
      </w:r>
      <w:bookmarkEnd w:id="235"/>
      <w:bookmarkEnd w:id="236"/>
      <w:bookmarkEnd w:id="237"/>
      <w:bookmarkEnd w:id="238"/>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239" w:name="_Toc519527008"/>
      <w:r>
        <w:t>6</w:t>
      </w:r>
      <w:r w:rsidR="009E501C">
        <w:t>.</w:t>
      </w:r>
      <w:r w:rsidR="001E7506">
        <w:t>49</w:t>
      </w:r>
      <w:r w:rsidR="004C770C">
        <w:t>.1</w:t>
      </w:r>
      <w:r w:rsidR="00074057">
        <w:t xml:space="preserve"> </w:t>
      </w:r>
      <w:r w:rsidR="004C770C">
        <w:t>Applicability to language</w:t>
      </w:r>
      <w:bookmarkEnd w:id="239"/>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40" w:name="_Toc519527009"/>
      <w:r w:rsidRPr="00C1696D">
        <w:rPr>
          <w:rFonts w:ascii="Calibri" w:eastAsia="Times New Roman" w:hAnsi="Calibri" w:cs="Calibri"/>
          <w:lang w:val="en-CA"/>
        </w:rPr>
        <w:t xml:space="preserve">Ruby implementations which interface with libraries must have correct signatures for functions. Creating correct signatures for a large library is cumbersome and should be avoided by using tools. </w:t>
      </w:r>
    </w:p>
    <w:p w:rsidR="004C770C" w:rsidRDefault="00726AF3" w:rsidP="004C770C">
      <w:pPr>
        <w:pStyle w:val="Heading3"/>
      </w:pPr>
      <w:r>
        <w:t>6</w:t>
      </w:r>
      <w:r w:rsidR="009E501C">
        <w:t>.</w:t>
      </w:r>
      <w:r w:rsidR="001E7506">
        <w:t>49</w:t>
      </w:r>
      <w:r w:rsidR="004C770C">
        <w:t>.2</w:t>
      </w:r>
      <w:r w:rsidR="00074057">
        <w:t xml:space="preserve"> </w:t>
      </w:r>
      <w:r w:rsidR="004C770C">
        <w:t>Guidance to language users</w:t>
      </w:r>
      <w:bookmarkEnd w:id="240"/>
    </w:p>
    <w:p w:rsidR="00C1696D" w:rsidRDefault="003C44DE" w:rsidP="00EB09C5">
      <w:pPr>
        <w:pStyle w:val="ListParagraph"/>
        <w:numPr>
          <w:ilvl w:val="0"/>
          <w:numId w:val="49"/>
        </w:numPr>
        <w:spacing w:before="120" w:after="120" w:line="240" w:lineRule="auto"/>
      </w:pPr>
      <w:r w:rsidRPr="003C44DE">
        <w:t>Follow the mitigation mechanisms of subclause 6.49.5 of TR 24772-1.</w:t>
      </w:r>
    </w:p>
    <w:p w:rsidR="00C1696D" w:rsidRPr="00C1696D" w:rsidRDefault="00C1696D" w:rsidP="00EB09C5">
      <w:pPr>
        <w:pStyle w:val="ListParagraph"/>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Use tools to create signatures. </w:t>
      </w:r>
    </w:p>
    <w:p w:rsidR="00C1696D" w:rsidRPr="00C1696D" w:rsidRDefault="00C1696D" w:rsidP="00EB09C5">
      <w:pPr>
        <w:pStyle w:val="ListParagraph"/>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Avoid using libraries without proper signatures</w:t>
      </w:r>
    </w:p>
    <w:p w:rsidR="00C1696D" w:rsidRDefault="00C1696D" w:rsidP="00795368">
      <w:pPr>
        <w:spacing w:before="120" w:after="120" w:line="240" w:lineRule="auto"/>
      </w:pPr>
    </w:p>
    <w:p w:rsidR="004C770C" w:rsidRDefault="00726AF3" w:rsidP="004C770C">
      <w:pPr>
        <w:pStyle w:val="Heading2"/>
      </w:pPr>
      <w:bookmarkStart w:id="241" w:name="_Ref336425300"/>
      <w:bookmarkStart w:id="242" w:name="_Toc358896532"/>
      <w:bookmarkStart w:id="243" w:name="_Toc519527010"/>
      <w:r>
        <w:lastRenderedPageBreak/>
        <w:t>6</w:t>
      </w:r>
      <w:r w:rsidR="009E501C">
        <w:t>.</w:t>
      </w:r>
      <w:r w:rsidR="001D7408">
        <w:t>5</w:t>
      </w:r>
      <w:r w:rsidR="001E7506">
        <w:t>0</w:t>
      </w:r>
      <w:r w:rsidR="00047C5C">
        <w:t xml:space="preserve"> </w:t>
      </w:r>
      <w:r w:rsidR="004C770C">
        <w:t>Unanticipated Exceptions from Library Routines [HJW]</w:t>
      </w:r>
      <w:bookmarkEnd w:id="241"/>
      <w:bookmarkEnd w:id="242"/>
      <w:bookmarkEnd w:id="243"/>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244" w:name="_Toc519527011"/>
      <w:r>
        <w:t>6</w:t>
      </w:r>
      <w:r w:rsidR="009E501C">
        <w:t>.</w:t>
      </w:r>
      <w:r w:rsidR="001D7408">
        <w:t>5</w:t>
      </w:r>
      <w:r w:rsidR="001E7506">
        <w:t>0</w:t>
      </w:r>
      <w:r w:rsidR="004C770C">
        <w:t>.1</w:t>
      </w:r>
      <w:r w:rsidR="00074057">
        <w:t xml:space="preserve"> </w:t>
      </w:r>
      <w:r w:rsidR="004C770C">
        <w:t>Applicability to language</w:t>
      </w:r>
      <w:bookmarkEnd w:id="244"/>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bookmarkStart w:id="245" w:name="_Toc519527012"/>
      <w:r w:rsidRPr="00C1696D">
        <w:rPr>
          <w:rFonts w:ascii="Calibri" w:eastAsia="Times New Roman" w:hAnsi="Calibri" w:cs="Calibri"/>
          <w:lang w:val="en-CA"/>
        </w:rPr>
        <w:t>Ruby interfaces with libraries which could encounter unanticipated exceptions. In some situations, largely dependent on the interpreter implementation, exceptions can cause unpredictable and possibly fatal results</w:t>
      </w:r>
      <w:r>
        <w:rPr>
          <w:rFonts w:ascii="Calibri" w:eastAsia="Times New Roman" w:hAnsi="Calibri" w:cs="Calibri"/>
          <w:lang w:val="en-CA"/>
        </w:rPr>
        <w:t>.</w:t>
      </w:r>
    </w:p>
    <w:p w:rsidR="004C770C" w:rsidRDefault="00A90342" w:rsidP="004C770C">
      <w:pPr>
        <w:pStyle w:val="Heading3"/>
      </w:pPr>
      <w:r>
        <w:t>6</w:t>
      </w:r>
      <w:r w:rsidR="009E501C">
        <w:t>.</w:t>
      </w:r>
      <w:r w:rsidR="001E7506">
        <w:t>50</w:t>
      </w:r>
      <w:r w:rsidR="004C770C">
        <w:t>.2</w:t>
      </w:r>
      <w:r w:rsidR="00074057">
        <w:t xml:space="preserve"> </w:t>
      </w:r>
      <w:r w:rsidR="004C770C">
        <w:t>Guidance to language users</w:t>
      </w:r>
      <w:bookmarkEnd w:id="245"/>
    </w:p>
    <w:p w:rsidR="00C1696D" w:rsidRPr="00C1696D" w:rsidRDefault="00C1696D" w:rsidP="00EB09C5">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se library routines which specify all possible exceptions. </w:t>
      </w:r>
    </w:p>
    <w:p w:rsidR="004C770C" w:rsidRPr="00C1696D" w:rsidRDefault="00C1696D" w:rsidP="00EB09C5">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Use libraries which generate Ruby exceptions that can be </w:t>
      </w:r>
      <w:r w:rsidRPr="00C1696D">
        <w:rPr>
          <w:rFonts w:ascii="Courier New" w:eastAsia="Times New Roman" w:hAnsi="Courier New" w:cs="Courier New"/>
          <w:lang w:val="en-CA"/>
        </w:rPr>
        <w:t>rescue</w:t>
      </w:r>
      <w:r w:rsidRPr="00C1696D">
        <w:rPr>
          <w:rFonts w:ascii="Calibri" w:eastAsia="Times New Roman" w:hAnsi="Calibri" w:cs="Calibri"/>
          <w:lang w:val="en-CA"/>
        </w:rPr>
        <w:t xml:space="preserve">d. </w:t>
      </w:r>
      <w:r w:rsidR="004C770C" w:rsidRPr="00C1696D">
        <w:rPr>
          <w:color w:val="000000"/>
        </w:rPr>
        <w:t xml:space="preserve">. </w:t>
      </w:r>
    </w:p>
    <w:p w:rsidR="004C770C" w:rsidRDefault="00A90342" w:rsidP="004C770C">
      <w:pPr>
        <w:pStyle w:val="Heading2"/>
        <w:rPr>
          <w:lang w:val="pt-BR"/>
        </w:rPr>
      </w:pPr>
      <w:bookmarkStart w:id="246" w:name="_Ref336425330"/>
      <w:bookmarkStart w:id="247" w:name="_Toc358896533"/>
      <w:bookmarkStart w:id="248"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246"/>
      <w:bookmarkEnd w:id="247"/>
      <w:bookmarkEnd w:id="248"/>
    </w:p>
    <w:p w:rsidR="00C1696D" w:rsidRDefault="00C1696D" w:rsidP="00C1696D">
      <w:pPr>
        <w:pStyle w:val="NormalWeb"/>
        <w:shd w:val="clear" w:color="auto" w:fill="FFFFFF"/>
      </w:pPr>
      <w:bookmarkStart w:id="249" w:name="_Toc358896534"/>
      <w:bookmarkStart w:id="250" w:name="_Toc519527014"/>
      <w:r>
        <w:rPr>
          <w:rFonts w:ascii="Calibri" w:hAnsi="Calibri" w:cs="Calibri"/>
          <w:sz w:val="22"/>
          <w:szCs w:val="22"/>
        </w:rPr>
        <w:t xml:space="preserve">This vulnerability is </w:t>
      </w:r>
      <w:r w:rsidR="009E7A29">
        <w:rPr>
          <w:rFonts w:ascii="Calibri" w:hAnsi="Calibri" w:cs="Calibri"/>
          <w:sz w:val="22"/>
          <w:szCs w:val="22"/>
        </w:rPr>
        <w:t xml:space="preserve">not applicable to Ruby since Ruby </w:t>
      </w:r>
      <w:r>
        <w:rPr>
          <w:rFonts w:ascii="Calibri" w:hAnsi="Calibri" w:cs="Calibri"/>
          <w:sz w:val="22"/>
          <w:szCs w:val="22"/>
        </w:rPr>
        <w:t xml:space="preserve">lacks a pre-processor. </w:t>
      </w:r>
    </w:p>
    <w:p w:rsidR="004C770C" w:rsidRDefault="00C1696D" w:rsidP="00C1696D">
      <w:pPr>
        <w:pStyle w:val="Heading2"/>
      </w:pPr>
      <w:r>
        <w:t xml:space="preserve"> </w:t>
      </w:r>
      <w:r w:rsidR="00A90342">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49"/>
      <w:bookmarkEnd w:id="250"/>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C1696D" w:rsidRDefault="00C1696D" w:rsidP="00C1696D">
      <w:pPr>
        <w:pStyle w:val="NormalWeb"/>
        <w:shd w:val="clear" w:color="auto" w:fill="FFFFFF"/>
      </w:pPr>
      <w:bookmarkStart w:id="251" w:name="_Ref336425360"/>
      <w:bookmarkStart w:id="252" w:name="_Toc358896535"/>
      <w:bookmarkStart w:id="253" w:name="_Toc519527017"/>
      <w:r>
        <w:rPr>
          <w:rFonts w:ascii="Calibri" w:hAnsi="Calibri" w:cs="Calibri"/>
          <w:sz w:val="22"/>
          <w:szCs w:val="22"/>
        </w:rPr>
        <w:t xml:space="preserve">This vulnerability does not apply to Ruby since suppression of language defined run-time checks is not allowed. They are an integral part of the Ruby language. </w:t>
      </w:r>
    </w:p>
    <w:p w:rsidR="004C770C" w:rsidRDefault="00C1696D" w:rsidP="00C1696D">
      <w:pPr>
        <w:pStyle w:val="Heading2"/>
      </w:pPr>
      <w:r>
        <w:t xml:space="preserve"> </w:t>
      </w:r>
      <w:r w:rsidR="00A90342">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51"/>
      <w:bookmarkEnd w:id="252"/>
      <w:bookmarkEnd w:id="253"/>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F128DF"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This vulnerability does not apply to Ruby. It provides a means for "type-casting" which is safe by honoring classes with the same interface as the same type. If differences are exposed an exception will be raised by the processor. However, unlike statically typed languages, type safety in a Ruby program cannot be checked at compile-time. Therefore, maintenance of type safety in a Ruby program critically depends upon the correct coding of exception handlers to catch and treat type exceptions. Hence, Ruby programmers must pay particular attention to the class of vulnera</w:t>
      </w:r>
      <w:r>
        <w:rPr>
          <w:rFonts w:ascii="Calibri" w:eastAsia="Times New Roman" w:hAnsi="Calibri" w:cs="Calibri"/>
          <w:lang w:val="en-CA"/>
        </w:rPr>
        <w:t>bilities described in TR 24772-1 clause 6.38 and 6.36</w:t>
      </w:r>
      <w:r w:rsidRPr="00C1696D">
        <w:rPr>
          <w:rFonts w:ascii="Calibri" w:eastAsia="Times New Roman" w:hAnsi="Calibri" w:cs="Calibri"/>
          <w:lang w:val="en-CA"/>
        </w:rPr>
        <w:t xml:space="preserve"> [OYB] </w:t>
      </w:r>
    </w:p>
    <w:p w:rsidR="004C770C" w:rsidRDefault="00A90342" w:rsidP="00C1696D">
      <w:pPr>
        <w:pStyle w:val="Heading2"/>
      </w:pPr>
      <w:bookmarkStart w:id="254" w:name="_Toc358896536"/>
      <w:bookmarkStart w:id="255" w:name="_Toc519527020"/>
      <w:r>
        <w:t>6</w:t>
      </w:r>
      <w:r w:rsidR="009E501C">
        <w:t>.</w:t>
      </w:r>
      <w:r w:rsidR="004C770C">
        <w:t>5</w:t>
      </w:r>
      <w:r w:rsidR="001E7506">
        <w:t>4</w:t>
      </w:r>
      <w:r w:rsidR="00074057">
        <w:t xml:space="preserve"> </w:t>
      </w:r>
      <w:r w:rsidR="004C770C">
        <w:t>Obscure Language Features [BRS]</w:t>
      </w:r>
      <w:bookmarkEnd w:id="254"/>
      <w:bookmarkEnd w:id="255"/>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F128DF" w:rsidRDefault="00C1696D" w:rsidP="00C1696D">
      <w:pPr>
        <w:pStyle w:val="NormalWeb"/>
        <w:shd w:val="clear" w:color="auto" w:fill="FFFFFF"/>
      </w:pPr>
      <w:bookmarkStart w:id="256" w:name="_Toc519527022"/>
      <w:r>
        <w:rPr>
          <w:rFonts w:ascii="Calibri" w:hAnsi="Calibri" w:cs="Calibri"/>
          <w:sz w:val="22"/>
          <w:szCs w:val="22"/>
        </w:rPr>
        <w:t xml:space="preserve">This vulnerability is not applicable to Ruby. </w:t>
      </w:r>
      <w:bookmarkEnd w:id="256"/>
    </w:p>
    <w:p w:rsidR="004C770C" w:rsidRDefault="00A90342" w:rsidP="004C770C">
      <w:pPr>
        <w:pStyle w:val="Heading2"/>
      </w:pPr>
      <w:bookmarkStart w:id="257" w:name="_Ref336414226"/>
      <w:bookmarkStart w:id="258" w:name="_Toc358896537"/>
      <w:bookmarkStart w:id="259" w:name="_Toc519527023"/>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257"/>
      <w:bookmarkEnd w:id="258"/>
      <w:bookmarkEnd w:id="259"/>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260" w:name="_Toc519527024"/>
      <w:r>
        <w:t>6</w:t>
      </w:r>
      <w:r w:rsidR="009E501C">
        <w:t>.</w:t>
      </w:r>
      <w:r w:rsidR="004C770C">
        <w:t>5</w:t>
      </w:r>
      <w:r w:rsidR="001E7506">
        <w:t>5</w:t>
      </w:r>
      <w:r w:rsidR="004C770C">
        <w:t>.1</w:t>
      </w:r>
      <w:r w:rsidR="00074057">
        <w:t xml:space="preserve"> </w:t>
      </w:r>
      <w:r w:rsidR="004C770C">
        <w:t>Applicability to language</w:t>
      </w:r>
      <w:bookmarkEnd w:id="260"/>
    </w:p>
    <w:p w:rsidR="00C1696D" w:rsidRDefault="00C1696D" w:rsidP="00C1696D">
      <w:pPr>
        <w:pStyle w:val="NormalWeb"/>
        <w:shd w:val="clear" w:color="auto" w:fill="FFFFFF"/>
      </w:pPr>
      <w:bookmarkStart w:id="261" w:name="_Toc519527025"/>
      <w:r>
        <w:rPr>
          <w:rFonts w:ascii="Calibri,Italic" w:hAnsi="Calibri,Italic"/>
          <w:sz w:val="22"/>
          <w:szCs w:val="22"/>
        </w:rPr>
        <w:t xml:space="preserve">Unspecified </w:t>
      </w:r>
      <w:proofErr w:type="spellStart"/>
      <w:r>
        <w:rPr>
          <w:rFonts w:ascii="Calibri,Italic" w:hAnsi="Calibri,Italic"/>
          <w:sz w:val="22"/>
          <w:szCs w:val="22"/>
        </w:rPr>
        <w:t>behaviour</w:t>
      </w:r>
      <w:proofErr w:type="spellEnd"/>
      <w:r>
        <w:rPr>
          <w:rFonts w:ascii="Calibri,Italic" w:hAnsi="Calibri,Italic"/>
          <w:sz w:val="22"/>
          <w:szCs w:val="22"/>
        </w:rPr>
        <w:t xml:space="preserve"> </w:t>
      </w:r>
      <w:r>
        <w:rPr>
          <w:rFonts w:ascii="Calibri" w:hAnsi="Calibri" w:cs="Calibri"/>
          <w:sz w:val="22"/>
          <w:szCs w:val="22"/>
        </w:rPr>
        <w:t xml:space="preserve">occurs where the proposed Ruby standard does not mandate a particular </w:t>
      </w:r>
      <w:proofErr w:type="spellStart"/>
      <w:r>
        <w:rPr>
          <w:rFonts w:ascii="Calibri" w:hAnsi="Calibri" w:cs="Calibri"/>
          <w:sz w:val="22"/>
          <w:szCs w:val="22"/>
        </w:rPr>
        <w:t>behaviour</w:t>
      </w:r>
      <w:proofErr w:type="spellEnd"/>
      <w:r>
        <w:rPr>
          <w:rFonts w:ascii="Calibri" w:hAnsi="Calibri" w:cs="Calibri"/>
          <w:sz w:val="22"/>
          <w:szCs w:val="22"/>
        </w:rPr>
        <w:t xml:space="preserve">. Unspecified </w:t>
      </w:r>
      <w:proofErr w:type="spellStart"/>
      <w:r>
        <w:rPr>
          <w:rFonts w:ascii="Calibri" w:hAnsi="Calibri" w:cs="Calibri"/>
          <w:sz w:val="22"/>
          <w:szCs w:val="22"/>
        </w:rPr>
        <w:t>behaviour</w:t>
      </w:r>
      <w:proofErr w:type="spellEnd"/>
      <w:r>
        <w:rPr>
          <w:rFonts w:ascii="Calibri" w:hAnsi="Calibri" w:cs="Calibri"/>
          <w:sz w:val="22"/>
          <w:szCs w:val="22"/>
        </w:rPr>
        <w:t xml:space="preserve"> in Ruby is abundant. In the proposed standard there are 136 instances of the phrase </w:t>
      </w:r>
    </w:p>
    <w:p w:rsidR="00C1696D" w:rsidRDefault="00C1696D" w:rsidP="00C1696D">
      <w:pPr>
        <w:pStyle w:val="NormalWeb"/>
        <w:shd w:val="clear" w:color="auto" w:fill="FFFFFF"/>
      </w:pPr>
      <w:r>
        <w:rPr>
          <w:rFonts w:ascii="Calibri" w:hAnsi="Calibri" w:cs="Calibri"/>
          <w:sz w:val="22"/>
          <w:szCs w:val="22"/>
        </w:rPr>
        <w:t xml:space="preserve">“unspecified </w:t>
      </w:r>
      <w:proofErr w:type="spellStart"/>
      <w:r>
        <w:rPr>
          <w:rFonts w:ascii="Calibri" w:hAnsi="Calibri" w:cs="Calibri"/>
          <w:sz w:val="22"/>
          <w:szCs w:val="22"/>
        </w:rPr>
        <w:t>behaviour</w:t>
      </w:r>
      <w:proofErr w:type="spellEnd"/>
      <w:r>
        <w:rPr>
          <w:rFonts w:ascii="Calibri" w:hAnsi="Calibri" w:cs="Calibri"/>
          <w:sz w:val="22"/>
          <w:szCs w:val="22"/>
        </w:rPr>
        <w:t xml:space="preserve">.” Examples of unspecified </w:t>
      </w:r>
      <w:proofErr w:type="spellStart"/>
      <w:r>
        <w:rPr>
          <w:rFonts w:ascii="Calibri" w:hAnsi="Calibri" w:cs="Calibri"/>
          <w:sz w:val="22"/>
          <w:szCs w:val="22"/>
        </w:rPr>
        <w:t>behaviour</w:t>
      </w:r>
      <w:proofErr w:type="spellEnd"/>
      <w:r>
        <w:rPr>
          <w:rFonts w:ascii="Calibri" w:hAnsi="Calibri" w:cs="Calibri"/>
          <w:sz w:val="22"/>
          <w:szCs w:val="22"/>
        </w:rPr>
        <w:t xml:space="preserve"> are: </w:t>
      </w:r>
    </w:p>
    <w:p w:rsidR="00C1696D" w:rsidRDefault="00C1696D" w:rsidP="00EB09C5">
      <w:pPr>
        <w:pStyle w:val="NormalWeb"/>
        <w:numPr>
          <w:ilvl w:val="0"/>
          <w:numId w:val="51"/>
        </w:numPr>
        <w:shd w:val="clear" w:color="auto" w:fill="FFFFFF"/>
      </w:pPr>
      <w:r>
        <w:rPr>
          <w:rFonts w:ascii="Calibri" w:hAnsi="Calibri" w:cs="Calibri"/>
          <w:sz w:val="22"/>
          <w:szCs w:val="22"/>
        </w:rPr>
        <w:t xml:space="preserve">Calling </w:t>
      </w:r>
      <w:proofErr w:type="spellStart"/>
      <w:r>
        <w:rPr>
          <w:rFonts w:ascii="Courier New" w:hAnsi="Courier New" w:cs="Courier New"/>
          <w:sz w:val="22"/>
          <w:szCs w:val="22"/>
        </w:rPr>
        <w:t>Numeric#coerce</w:t>
      </w:r>
      <w:proofErr w:type="spellEnd"/>
      <w:r>
        <w:rPr>
          <w:rFonts w:ascii="Courier New" w:hAnsi="Courier New" w:cs="Courier New"/>
          <w:sz w:val="22"/>
          <w:szCs w:val="22"/>
        </w:rPr>
        <w:t xml:space="preserve">(numeric) </w:t>
      </w:r>
      <w:r>
        <w:rPr>
          <w:rFonts w:ascii="Calibri" w:hAnsi="Calibri" w:cs="Calibri"/>
          <w:sz w:val="22"/>
          <w:szCs w:val="22"/>
        </w:rPr>
        <w:t xml:space="preserve">with the value </w:t>
      </w:r>
      <w:proofErr w:type="spellStart"/>
      <w:r>
        <w:rPr>
          <w:rFonts w:ascii="Courier New" w:hAnsi="Courier New" w:cs="Courier New"/>
          <w:sz w:val="22"/>
          <w:szCs w:val="22"/>
        </w:rPr>
        <w:t>NaN</w:t>
      </w:r>
      <w:proofErr w:type="spellEnd"/>
      <w:r>
        <w:rPr>
          <w:rFonts w:ascii="Courier New" w:hAnsi="Courier New" w:cs="Courier New"/>
          <w:sz w:val="22"/>
          <w:szCs w:val="22"/>
        </w:rPr>
        <w:t xml:space="preserve">. </w:t>
      </w:r>
    </w:p>
    <w:p w:rsidR="00C1696D" w:rsidRDefault="00C1696D" w:rsidP="00EB09C5">
      <w:pPr>
        <w:pStyle w:val="NormalWeb"/>
        <w:numPr>
          <w:ilvl w:val="0"/>
          <w:numId w:val="51"/>
        </w:numPr>
        <w:shd w:val="clear" w:color="auto" w:fill="FFFFFF"/>
      </w:pPr>
      <w:r>
        <w:rPr>
          <w:rFonts w:ascii="Calibri" w:hAnsi="Calibri" w:cs="Calibri"/>
          <w:sz w:val="22"/>
          <w:szCs w:val="22"/>
        </w:rPr>
        <w:t xml:space="preserve">Calling </w:t>
      </w:r>
      <w:r>
        <w:rPr>
          <w:rFonts w:ascii="Courier New" w:hAnsi="Courier New" w:cs="Courier New"/>
          <w:sz w:val="22"/>
          <w:szCs w:val="22"/>
        </w:rPr>
        <w:t xml:space="preserve">Integer#&amp;(other) </w:t>
      </w:r>
      <w:r>
        <w:rPr>
          <w:rFonts w:ascii="Calibri" w:hAnsi="Calibri" w:cs="Calibri"/>
          <w:sz w:val="22"/>
          <w:szCs w:val="22"/>
        </w:rPr>
        <w:t xml:space="preserve">if </w:t>
      </w:r>
      <w:r>
        <w:rPr>
          <w:rFonts w:ascii="Courier New" w:hAnsi="Courier New" w:cs="Courier New"/>
          <w:sz w:val="22"/>
          <w:szCs w:val="22"/>
        </w:rPr>
        <w:t xml:space="preserve">other </w:t>
      </w:r>
      <w:r>
        <w:rPr>
          <w:rFonts w:ascii="Calibri" w:hAnsi="Calibri" w:cs="Calibri"/>
          <w:sz w:val="22"/>
          <w:szCs w:val="22"/>
        </w:rPr>
        <w:t xml:space="preserve">is not an instance of the class </w:t>
      </w:r>
      <w:r>
        <w:rPr>
          <w:rFonts w:ascii="Courier New" w:hAnsi="Courier New" w:cs="Courier New"/>
          <w:sz w:val="22"/>
          <w:szCs w:val="22"/>
        </w:rPr>
        <w:t>Integer</w:t>
      </w:r>
      <w:r>
        <w:rPr>
          <w:rFonts w:ascii="Calibri" w:hAnsi="Calibri" w:cs="Calibri"/>
          <w:sz w:val="22"/>
          <w:szCs w:val="22"/>
        </w:rPr>
        <w:t xml:space="preserve">. This also applies to </w:t>
      </w:r>
    </w:p>
    <w:p w:rsidR="00C1696D" w:rsidRDefault="00C1696D" w:rsidP="00C1696D">
      <w:pPr>
        <w:pStyle w:val="NormalWeb"/>
        <w:shd w:val="clear" w:color="auto" w:fill="FFFFFF"/>
        <w:ind w:left="720"/>
      </w:pPr>
      <w:r>
        <w:rPr>
          <w:rFonts w:ascii="Courier New" w:hAnsi="Courier New" w:cs="Courier New"/>
          <w:sz w:val="22"/>
          <w:szCs w:val="22"/>
        </w:rPr>
        <w:t>Integer#|, Integer#^, Integer#&lt;&lt;</w:t>
      </w:r>
      <w:r>
        <w:rPr>
          <w:rFonts w:ascii="Calibri" w:hAnsi="Calibri" w:cs="Calibri"/>
          <w:sz w:val="22"/>
          <w:szCs w:val="22"/>
        </w:rPr>
        <w:t xml:space="preserve">, and </w:t>
      </w:r>
      <w:r>
        <w:rPr>
          <w:rFonts w:ascii="Courier New" w:hAnsi="Courier New" w:cs="Courier New"/>
          <w:sz w:val="22"/>
          <w:szCs w:val="22"/>
        </w:rPr>
        <w:t xml:space="preserve">Integer#&gt;&gt; </w:t>
      </w:r>
    </w:p>
    <w:p w:rsidR="00C1696D" w:rsidRDefault="00C1696D" w:rsidP="00EB09C5">
      <w:pPr>
        <w:pStyle w:val="NormalWeb"/>
        <w:numPr>
          <w:ilvl w:val="0"/>
          <w:numId w:val="51"/>
        </w:numPr>
        <w:shd w:val="clear" w:color="auto" w:fill="FFFFFF"/>
      </w:pPr>
      <w:r>
        <w:rPr>
          <w:rFonts w:ascii="Calibri" w:hAnsi="Calibri" w:cs="Calibri"/>
          <w:sz w:val="22"/>
          <w:szCs w:val="22"/>
        </w:rPr>
        <w:lastRenderedPageBreak/>
        <w:t xml:space="preserve">Calling </w:t>
      </w:r>
      <w:r>
        <w:rPr>
          <w:rFonts w:ascii="Courier New" w:hAnsi="Courier New" w:cs="Courier New"/>
          <w:sz w:val="22"/>
          <w:szCs w:val="22"/>
        </w:rPr>
        <w:t>String#*(</w:t>
      </w:r>
      <w:proofErr w:type="spellStart"/>
      <w:r>
        <w:rPr>
          <w:rFonts w:ascii="Courier New" w:hAnsi="Courier New" w:cs="Courier New"/>
          <w:sz w:val="22"/>
          <w:szCs w:val="22"/>
        </w:rPr>
        <w:t>num</w:t>
      </w:r>
      <w:proofErr w:type="spellEnd"/>
      <w:r>
        <w:rPr>
          <w:rFonts w:ascii="Courier New" w:hAnsi="Courier New" w:cs="Courier New"/>
          <w:sz w:val="22"/>
          <w:szCs w:val="22"/>
        </w:rPr>
        <w:t xml:space="preserve">) </w:t>
      </w:r>
      <w:r>
        <w:rPr>
          <w:rFonts w:ascii="Calibri" w:hAnsi="Calibri" w:cs="Calibri"/>
          <w:sz w:val="22"/>
          <w:szCs w:val="22"/>
        </w:rPr>
        <w:t xml:space="preserve">if </w:t>
      </w:r>
      <w:r>
        <w:rPr>
          <w:rFonts w:ascii="Courier New" w:hAnsi="Courier New" w:cs="Courier New"/>
          <w:sz w:val="22"/>
          <w:szCs w:val="22"/>
        </w:rPr>
        <w:t xml:space="preserve">other </w:t>
      </w:r>
      <w:r>
        <w:rPr>
          <w:rFonts w:ascii="Calibri" w:hAnsi="Calibri" w:cs="Calibri"/>
          <w:sz w:val="22"/>
          <w:szCs w:val="22"/>
        </w:rPr>
        <w:t xml:space="preserve">is not an instance of the class </w:t>
      </w:r>
      <w:r>
        <w:rPr>
          <w:rFonts w:ascii="Courier New" w:hAnsi="Courier New" w:cs="Courier New"/>
          <w:sz w:val="22"/>
          <w:szCs w:val="22"/>
        </w:rPr>
        <w:t xml:space="preserve">Integer </w:t>
      </w:r>
    </w:p>
    <w:p w:rsidR="004C770C" w:rsidRDefault="00C1696D" w:rsidP="00C1696D">
      <w:pPr>
        <w:pStyle w:val="Heading3"/>
      </w:pPr>
      <w:r>
        <w:t xml:space="preserve"> </w:t>
      </w:r>
      <w:r w:rsidR="00A90342">
        <w:t>6</w:t>
      </w:r>
      <w:r w:rsidR="009E501C">
        <w:t>.</w:t>
      </w:r>
      <w:r w:rsidR="00435669">
        <w:t>5</w:t>
      </w:r>
      <w:r w:rsidR="003A390E">
        <w:t>5</w:t>
      </w:r>
      <w:r w:rsidR="004C770C">
        <w:t>.2</w:t>
      </w:r>
      <w:r w:rsidR="00074057">
        <w:t xml:space="preserve"> </w:t>
      </w:r>
      <w:r w:rsidR="004C770C">
        <w:t>Guidance to language users</w:t>
      </w:r>
      <w:bookmarkEnd w:id="261"/>
      <w:r w:rsidR="004C770C">
        <w:t xml:space="preserve"> </w:t>
      </w:r>
    </w:p>
    <w:p w:rsidR="00C1696D" w:rsidRDefault="00C1696D" w:rsidP="00EB09C5">
      <w:pPr>
        <w:pStyle w:val="NormalWeb"/>
        <w:numPr>
          <w:ilvl w:val="0"/>
          <w:numId w:val="52"/>
        </w:numPr>
        <w:shd w:val="clear" w:color="auto" w:fill="FFFFFF"/>
      </w:pPr>
      <w:bookmarkStart w:id="262" w:name="_Ref336414272"/>
      <w:bookmarkStart w:id="263" w:name="_Toc358896538"/>
      <w:bookmarkStart w:id="264" w:name="_Toc519527026"/>
      <w:r>
        <w:rPr>
          <w:rFonts w:ascii="Calibri" w:hAnsi="Calibri" w:cs="Calibri"/>
          <w:sz w:val="22"/>
          <w:szCs w:val="22"/>
        </w:rPr>
        <w:t xml:space="preserve">Do not rely on unspecified </w:t>
      </w:r>
      <w:proofErr w:type="spellStart"/>
      <w:r>
        <w:rPr>
          <w:rFonts w:ascii="Calibri" w:hAnsi="Calibri" w:cs="Calibri"/>
          <w:sz w:val="22"/>
          <w:szCs w:val="22"/>
        </w:rPr>
        <w:t>behaviour</w:t>
      </w:r>
      <w:proofErr w:type="spellEnd"/>
      <w:r>
        <w:rPr>
          <w:rFonts w:ascii="Calibri" w:hAnsi="Calibri" w:cs="Calibri"/>
          <w:sz w:val="22"/>
          <w:szCs w:val="22"/>
        </w:rPr>
        <w:t xml:space="preserve"> because the </w:t>
      </w:r>
      <w:proofErr w:type="spellStart"/>
      <w:r>
        <w:rPr>
          <w:rFonts w:ascii="Calibri" w:hAnsi="Calibri" w:cs="Calibri"/>
          <w:sz w:val="22"/>
          <w:szCs w:val="22"/>
        </w:rPr>
        <w:t>behaviour</w:t>
      </w:r>
      <w:proofErr w:type="spellEnd"/>
      <w:r>
        <w:rPr>
          <w:rFonts w:ascii="Calibri" w:hAnsi="Calibri" w:cs="Calibri"/>
          <w:sz w:val="22"/>
          <w:szCs w:val="22"/>
        </w:rPr>
        <w:t xml:space="preserve"> can change at each instance. </w:t>
      </w:r>
    </w:p>
    <w:p w:rsidR="00C1696D" w:rsidRDefault="00C1696D" w:rsidP="00EB09C5">
      <w:pPr>
        <w:pStyle w:val="NormalWeb"/>
        <w:numPr>
          <w:ilvl w:val="0"/>
          <w:numId w:val="52"/>
        </w:numPr>
        <w:shd w:val="clear" w:color="auto" w:fill="FFFFFF"/>
      </w:pPr>
      <w:r>
        <w:rPr>
          <w:rFonts w:ascii="Calibri" w:hAnsi="Calibri" w:cs="Calibri"/>
          <w:sz w:val="22"/>
          <w:szCs w:val="22"/>
        </w:rPr>
        <w:t xml:space="preserve">Code that makes assumptions about the unspecified </w:t>
      </w:r>
      <w:proofErr w:type="spellStart"/>
      <w:r>
        <w:rPr>
          <w:rFonts w:ascii="Calibri" w:hAnsi="Calibri" w:cs="Calibri"/>
          <w:sz w:val="22"/>
          <w:szCs w:val="22"/>
        </w:rPr>
        <w:t>behaviour</w:t>
      </w:r>
      <w:proofErr w:type="spellEnd"/>
      <w:r>
        <w:rPr>
          <w:rFonts w:ascii="Calibri" w:hAnsi="Calibri" w:cs="Calibri"/>
          <w:sz w:val="22"/>
          <w:szCs w:val="22"/>
        </w:rPr>
        <w:t xml:space="preserve"> should be replaced to make it less reliant on a particular installation and more portable. </w:t>
      </w:r>
    </w:p>
    <w:p w:rsidR="00C1696D" w:rsidRDefault="00C1696D" w:rsidP="00EB09C5">
      <w:pPr>
        <w:pStyle w:val="NormalWeb"/>
        <w:numPr>
          <w:ilvl w:val="0"/>
          <w:numId w:val="52"/>
        </w:numPr>
        <w:shd w:val="clear" w:color="auto" w:fill="FFFFFF"/>
      </w:pPr>
      <w:r>
        <w:rPr>
          <w:rFonts w:ascii="Calibri" w:hAnsi="Calibri" w:cs="Calibri"/>
          <w:sz w:val="22"/>
          <w:szCs w:val="22"/>
        </w:rPr>
        <w:t xml:space="preserve">Document instances of use of unspecified </w:t>
      </w:r>
      <w:proofErr w:type="spellStart"/>
      <w:r>
        <w:rPr>
          <w:rFonts w:ascii="Calibri" w:hAnsi="Calibri" w:cs="Calibri"/>
          <w:sz w:val="22"/>
          <w:szCs w:val="22"/>
        </w:rPr>
        <w:t>behaviour</w:t>
      </w:r>
      <w:proofErr w:type="spellEnd"/>
      <w:r>
        <w:rPr>
          <w:rFonts w:ascii="Calibri" w:hAnsi="Calibri" w:cs="Calibri"/>
          <w:sz w:val="22"/>
          <w:szCs w:val="22"/>
        </w:rPr>
        <w:t xml:space="preserve">. </w:t>
      </w:r>
    </w:p>
    <w:p w:rsidR="004C770C" w:rsidRDefault="00C1696D" w:rsidP="00C1696D">
      <w:pPr>
        <w:pStyle w:val="Heading2"/>
      </w:pPr>
      <w:r>
        <w:t xml:space="preserve"> </w:t>
      </w:r>
      <w:r w:rsidR="00A90342">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62"/>
      <w:bookmarkEnd w:id="263"/>
      <w:bookmarkEnd w:id="264"/>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265" w:name="_Toc519527027"/>
      <w:r>
        <w:t>6</w:t>
      </w:r>
      <w:r w:rsidR="009E501C">
        <w:t>.</w:t>
      </w:r>
      <w:r w:rsidR="004C770C">
        <w:t>5</w:t>
      </w:r>
      <w:r w:rsidR="003A390E">
        <w:t>6</w:t>
      </w:r>
      <w:r w:rsidR="004C770C">
        <w:t>.1</w:t>
      </w:r>
      <w:r w:rsidR="00074057">
        <w:t xml:space="preserve"> </w:t>
      </w:r>
      <w:r w:rsidR="004C770C">
        <w:t>Applicability to language</w:t>
      </w:r>
      <w:bookmarkEnd w:id="265"/>
    </w:p>
    <w:p w:rsidR="00C1696D" w:rsidRDefault="00C1696D" w:rsidP="00C1696D">
      <w:pPr>
        <w:pStyle w:val="NormalWeb"/>
        <w:shd w:val="clear" w:color="auto" w:fill="FFFFFF"/>
      </w:pPr>
      <w:bookmarkStart w:id="266" w:name="_Toc519527028"/>
      <w:r>
        <w:rPr>
          <w:rFonts w:ascii="Calibri" w:hAnsi="Calibri" w:cs="Calibri"/>
          <w:sz w:val="22"/>
          <w:szCs w:val="22"/>
        </w:rPr>
        <w:t xml:space="preserve">Undefined </w:t>
      </w:r>
      <w:proofErr w:type="spellStart"/>
      <w:r>
        <w:rPr>
          <w:rFonts w:ascii="Calibri" w:hAnsi="Calibri" w:cs="Calibri"/>
          <w:sz w:val="22"/>
          <w:szCs w:val="22"/>
        </w:rPr>
        <w:t>behaviour</w:t>
      </w:r>
      <w:proofErr w:type="spellEnd"/>
      <w:r>
        <w:rPr>
          <w:rFonts w:ascii="Calibri" w:hAnsi="Calibri" w:cs="Calibri"/>
          <w:sz w:val="22"/>
          <w:szCs w:val="22"/>
        </w:rPr>
        <w:t xml:space="preserve"> in Ruby is cover by subclause 6.55 [BQF] and subclause 6.57 [FAB]. </w:t>
      </w:r>
    </w:p>
    <w:p w:rsidR="004C770C" w:rsidRDefault="00C1696D" w:rsidP="00C1696D">
      <w:pPr>
        <w:pStyle w:val="Heading3"/>
      </w:pPr>
      <w:r>
        <w:t xml:space="preserve"> </w:t>
      </w:r>
      <w:r w:rsidR="00A90342">
        <w:t>6</w:t>
      </w:r>
      <w:r w:rsidR="00B50B51">
        <w:t>.</w:t>
      </w:r>
      <w:r w:rsidR="00435669">
        <w:t>5</w:t>
      </w:r>
      <w:r w:rsidR="003A390E">
        <w:t>6</w:t>
      </w:r>
      <w:r w:rsidR="004C770C">
        <w:t>.2</w:t>
      </w:r>
      <w:r w:rsidR="00074057">
        <w:t xml:space="preserve"> </w:t>
      </w:r>
      <w:r w:rsidR="004C770C">
        <w:t>Guidance to language users</w:t>
      </w:r>
      <w:bookmarkEnd w:id="266"/>
    </w:p>
    <w:p w:rsidR="00C1696D" w:rsidRDefault="00C1696D" w:rsidP="00EB09C5">
      <w:pPr>
        <w:pStyle w:val="NormalWeb"/>
        <w:numPr>
          <w:ilvl w:val="0"/>
          <w:numId w:val="53"/>
        </w:numPr>
        <w:shd w:val="clear" w:color="auto" w:fill="FFFFFF"/>
      </w:pPr>
      <w:bookmarkStart w:id="267" w:name="_Ref336414530"/>
      <w:bookmarkStart w:id="268" w:name="_Toc358896539"/>
      <w:bookmarkStart w:id="269" w:name="_Toc519527029"/>
      <w:r>
        <w:rPr>
          <w:rFonts w:ascii="Calibri" w:hAnsi="Calibri" w:cs="Calibri"/>
          <w:sz w:val="22"/>
          <w:szCs w:val="22"/>
        </w:rPr>
        <w:t xml:space="preserve">Avoid using features of the language which are not specified to an exact </w:t>
      </w:r>
      <w:proofErr w:type="spellStart"/>
      <w:r>
        <w:rPr>
          <w:rFonts w:ascii="Calibri" w:hAnsi="Calibri" w:cs="Calibri"/>
          <w:sz w:val="22"/>
          <w:szCs w:val="22"/>
        </w:rPr>
        <w:t>behaviour</w:t>
      </w:r>
      <w:proofErr w:type="spellEnd"/>
      <w:r>
        <w:rPr>
          <w:rFonts w:ascii="Calibri" w:hAnsi="Calibri" w:cs="Calibri"/>
          <w:sz w:val="22"/>
          <w:szCs w:val="22"/>
        </w:rPr>
        <w:t xml:space="preserve"> </w:t>
      </w:r>
    </w:p>
    <w:p w:rsidR="004C770C" w:rsidRDefault="00C1696D" w:rsidP="00C1696D">
      <w:pPr>
        <w:pStyle w:val="Heading2"/>
      </w:pPr>
      <w:r>
        <w:t xml:space="preserve"> </w:t>
      </w:r>
      <w:r w:rsidR="00A90342">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67"/>
      <w:bookmarkEnd w:id="268"/>
      <w:bookmarkEnd w:id="269"/>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270" w:name="_Toc519527030"/>
      <w:r>
        <w:t>6.</w:t>
      </w:r>
      <w:r w:rsidR="004C770C">
        <w:t>5</w:t>
      </w:r>
      <w:r w:rsidR="003A390E">
        <w:t>7</w:t>
      </w:r>
      <w:r w:rsidR="004C770C">
        <w:t>.1</w:t>
      </w:r>
      <w:r w:rsidR="00074057">
        <w:t xml:space="preserve"> </w:t>
      </w:r>
      <w:r w:rsidR="004C770C">
        <w:t>Applicability to language</w:t>
      </w:r>
      <w:bookmarkEnd w:id="270"/>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proposed Ruby standard defines implementation-defined behaviour as: possibly differing between implementations, but defined for every implementation. </w:t>
      </w:r>
    </w:p>
    <w:p w:rsidR="00C1696D" w:rsidRPr="00C1696D" w:rsidRDefault="00C1696D" w:rsidP="00C1696D">
      <w:p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proposed Ruby standard has documented 98 instances of implementation defined behaviour. Examples of implementation defined behaviour are: </w:t>
      </w:r>
    </w:p>
    <w:p w:rsidR="00C1696D" w:rsidRPr="00C1696D" w:rsidRDefault="00C1696D" w:rsidP="00EB09C5">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Whether a singleton class can have class variables or not. </w:t>
      </w:r>
    </w:p>
    <w:p w:rsidR="00C1696D" w:rsidRPr="00C1696D" w:rsidRDefault="00C1696D" w:rsidP="00EB09C5">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direct superclass of </w:t>
      </w:r>
      <w:r w:rsidRPr="00C1696D">
        <w:rPr>
          <w:rFonts w:ascii="Courier New" w:eastAsia="Times New Roman" w:hAnsi="Courier New" w:cs="Courier New"/>
          <w:lang w:val="en-CA"/>
        </w:rPr>
        <w:t xml:space="preserve">Object. </w:t>
      </w:r>
    </w:p>
    <w:p w:rsidR="00C1696D" w:rsidRPr="00C1696D" w:rsidRDefault="00C1696D" w:rsidP="00EB09C5">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Calibri" w:eastAsia="Times New Roman" w:hAnsi="Calibri" w:cs="Calibri"/>
          <w:lang w:val="en-CA"/>
        </w:rPr>
        <w:t xml:space="preserve">The visibility of </w:t>
      </w:r>
      <w:proofErr w:type="spellStart"/>
      <w:r w:rsidRPr="00C1696D">
        <w:rPr>
          <w:rFonts w:ascii="Courier New,Bold" w:eastAsia="Times New Roman" w:hAnsi="Courier New,Bold" w:cs="Times New Roman"/>
          <w:lang w:val="en-CA"/>
        </w:rPr>
        <w:t>Module#class_variable_get</w:t>
      </w:r>
      <w:proofErr w:type="spellEnd"/>
      <w:r w:rsidRPr="00C1696D">
        <w:rPr>
          <w:rFonts w:ascii="Courier New" w:eastAsia="Times New Roman" w:hAnsi="Courier New" w:cs="Courier New"/>
          <w:lang w:val="en-CA"/>
        </w:rPr>
        <w:t xml:space="preserve">. </w:t>
      </w:r>
    </w:p>
    <w:p w:rsidR="00952B43" w:rsidRPr="00C1696D" w:rsidRDefault="00C1696D" w:rsidP="00EB09C5">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rPr>
      </w:pPr>
      <w:r w:rsidRPr="00C1696D">
        <w:rPr>
          <w:rFonts w:ascii="Symbol" w:eastAsia="Times New Roman" w:hAnsi="Times New Roman" w:cs="Times New Roman"/>
          <w:lang w:val="en-CA"/>
        </w:rPr>
        <w:t> </w:t>
      </w:r>
      <w:proofErr w:type="spellStart"/>
      <w:r w:rsidRPr="00C1696D">
        <w:rPr>
          <w:rFonts w:ascii="Courier New" w:eastAsia="Times New Roman" w:hAnsi="Courier New" w:cs="Courier New"/>
          <w:lang w:val="en-CA"/>
        </w:rPr>
        <w:t>Kernel.p</w:t>
      </w:r>
      <w:proofErr w:type="spellEnd"/>
      <w:r w:rsidRPr="00C1696D">
        <w:rPr>
          <w:rFonts w:ascii="Courier New" w:eastAsia="Times New Roman" w:hAnsi="Courier New" w:cs="Courier New"/>
          <w:lang w:val="en-CA"/>
        </w:rPr>
        <w:t xml:space="preserve">(* </w:t>
      </w:r>
      <w:proofErr w:type="spellStart"/>
      <w:r w:rsidRPr="00C1696D">
        <w:rPr>
          <w:rFonts w:ascii="Courier New" w:eastAsia="Times New Roman" w:hAnsi="Courier New" w:cs="Courier New"/>
          <w:lang w:val="en-CA"/>
        </w:rPr>
        <w:t>args</w:t>
      </w:r>
      <w:proofErr w:type="spellEnd"/>
      <w:r w:rsidRPr="00C1696D">
        <w:rPr>
          <w:rFonts w:ascii="Courier New" w:eastAsia="Times New Roman" w:hAnsi="Courier New" w:cs="Courier New"/>
          <w:lang w:val="en-CA"/>
        </w:rPr>
        <w:t xml:space="preserve">) </w:t>
      </w:r>
      <w:r w:rsidRPr="00C1696D">
        <w:rPr>
          <w:rFonts w:ascii="Calibri" w:eastAsia="Times New Roman" w:hAnsi="Calibri" w:cs="Calibri"/>
          <w:lang w:val="en-CA"/>
        </w:rPr>
        <w:t>return value.</w:t>
      </w:r>
      <w:r w:rsidR="00952B43" w:rsidRPr="00C1696D">
        <w:rPr>
          <w:rFonts w:cs="Arial"/>
          <w:kern w:val="32"/>
          <w:szCs w:val="20"/>
        </w:rPr>
        <w:t>.</w:t>
      </w:r>
    </w:p>
    <w:p w:rsidR="00017A66" w:rsidRDefault="00A90342" w:rsidP="00E862CA">
      <w:pPr>
        <w:pStyle w:val="Heading3"/>
      </w:pPr>
      <w:bookmarkStart w:id="271" w:name="_Toc519527031"/>
      <w:r>
        <w:t>6.</w:t>
      </w:r>
      <w:r w:rsidR="004C770C">
        <w:t>5</w:t>
      </w:r>
      <w:r w:rsidR="003A390E">
        <w:t>7</w:t>
      </w:r>
      <w:r w:rsidR="004C770C">
        <w:t>.2</w:t>
      </w:r>
      <w:r w:rsidR="00074057">
        <w:t xml:space="preserve"> </w:t>
      </w:r>
      <w:r w:rsidR="004C770C">
        <w:t>Guidance to language users</w:t>
      </w:r>
      <w:bookmarkEnd w:id="271"/>
      <w:r w:rsidR="004C770C">
        <w:t xml:space="preserve"> </w:t>
      </w:r>
    </w:p>
    <w:p w:rsidR="00C1696D" w:rsidRDefault="00C1696D" w:rsidP="00EB09C5">
      <w:pPr>
        <w:pStyle w:val="NormalWeb"/>
        <w:numPr>
          <w:ilvl w:val="0"/>
          <w:numId w:val="55"/>
        </w:numPr>
        <w:shd w:val="clear" w:color="auto" w:fill="FFFFFF"/>
      </w:pPr>
      <w:bookmarkStart w:id="272" w:name="_Ref336425434"/>
      <w:bookmarkStart w:id="273" w:name="_Toc358896540"/>
      <w:bookmarkStart w:id="274" w:name="_Toc519527032"/>
      <w:r>
        <w:rPr>
          <w:rFonts w:ascii="Calibri" w:hAnsi="Calibri" w:cs="Calibri"/>
          <w:sz w:val="22"/>
          <w:szCs w:val="22"/>
        </w:rPr>
        <w:t xml:space="preserve">The abundant nature of implementation-defined </w:t>
      </w:r>
      <w:proofErr w:type="spellStart"/>
      <w:r>
        <w:rPr>
          <w:rFonts w:ascii="Calibri" w:hAnsi="Calibri" w:cs="Calibri"/>
          <w:sz w:val="22"/>
          <w:szCs w:val="22"/>
        </w:rPr>
        <w:t>behaviour</w:t>
      </w:r>
      <w:proofErr w:type="spellEnd"/>
      <w:r>
        <w:rPr>
          <w:rFonts w:ascii="Calibri" w:hAnsi="Calibri" w:cs="Calibri"/>
          <w:sz w:val="22"/>
          <w:szCs w:val="22"/>
        </w:rPr>
        <w:t xml:space="preserve"> makes it difficult to avoid. As much as possible users should avoid implementation defined </w:t>
      </w:r>
      <w:proofErr w:type="spellStart"/>
      <w:r>
        <w:rPr>
          <w:rFonts w:ascii="Calibri" w:hAnsi="Calibri" w:cs="Calibri"/>
          <w:sz w:val="22"/>
          <w:szCs w:val="22"/>
        </w:rPr>
        <w:t>behaviour</w:t>
      </w:r>
      <w:proofErr w:type="spellEnd"/>
      <w:r>
        <w:rPr>
          <w:rFonts w:ascii="Calibri" w:hAnsi="Calibri" w:cs="Calibri"/>
          <w:sz w:val="22"/>
          <w:szCs w:val="22"/>
        </w:rPr>
        <w:t xml:space="preserve">. </w:t>
      </w:r>
    </w:p>
    <w:p w:rsidR="00C1696D" w:rsidRDefault="00C1696D" w:rsidP="00EB09C5">
      <w:pPr>
        <w:pStyle w:val="NormalWeb"/>
        <w:numPr>
          <w:ilvl w:val="0"/>
          <w:numId w:val="55"/>
        </w:numPr>
        <w:shd w:val="clear" w:color="auto" w:fill="FFFFFF"/>
      </w:pPr>
      <w:r>
        <w:rPr>
          <w:rFonts w:ascii="Calibri" w:hAnsi="Calibri" w:cs="Calibri"/>
          <w:sz w:val="22"/>
          <w:szCs w:val="22"/>
        </w:rPr>
        <w:t xml:space="preserve">Determine which implementation-defined implementations are shared between implementations. These are safer to use than </w:t>
      </w:r>
      <w:proofErr w:type="spellStart"/>
      <w:r>
        <w:rPr>
          <w:rFonts w:ascii="Calibri" w:hAnsi="Calibri" w:cs="Calibri"/>
          <w:sz w:val="22"/>
          <w:szCs w:val="22"/>
        </w:rPr>
        <w:t>behaviour</w:t>
      </w:r>
      <w:proofErr w:type="spellEnd"/>
      <w:r>
        <w:rPr>
          <w:rFonts w:ascii="Calibri" w:hAnsi="Calibri" w:cs="Calibri"/>
          <w:sz w:val="22"/>
          <w:szCs w:val="22"/>
        </w:rPr>
        <w:t xml:space="preserve"> which is different for every. </w:t>
      </w:r>
    </w:p>
    <w:p w:rsidR="004C770C" w:rsidRDefault="00C1696D" w:rsidP="00C1696D">
      <w:pPr>
        <w:pStyle w:val="Heading2"/>
      </w:pPr>
      <w:r>
        <w:t xml:space="preserve"> </w:t>
      </w:r>
      <w:r w:rsidR="00A90342">
        <w:t>6.</w:t>
      </w:r>
      <w:r w:rsidR="004C770C">
        <w:t>5</w:t>
      </w:r>
      <w:r w:rsidR="003A390E">
        <w:t>8</w:t>
      </w:r>
      <w:r w:rsidR="00074057">
        <w:t xml:space="preserve"> </w:t>
      </w:r>
      <w:r w:rsidR="004C770C">
        <w:t>Deprecated Language Features [MEM]</w:t>
      </w:r>
      <w:bookmarkEnd w:id="272"/>
      <w:bookmarkEnd w:id="273"/>
      <w:bookmarkEnd w:id="274"/>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9E7A29" w:rsidRDefault="00A90342" w:rsidP="009E7A29">
      <w:pPr>
        <w:pStyle w:val="Heading3"/>
        <w:spacing w:after="120"/>
      </w:pPr>
      <w:bookmarkStart w:id="275" w:name="_Toc519527033"/>
      <w:r>
        <w:t>6.</w:t>
      </w:r>
      <w:r w:rsidR="004C770C">
        <w:t>5</w:t>
      </w:r>
      <w:r w:rsidR="003A390E">
        <w:t>8</w:t>
      </w:r>
      <w:r w:rsidR="004C770C">
        <w:t>.1</w:t>
      </w:r>
      <w:r w:rsidR="00074057">
        <w:t xml:space="preserve"> </w:t>
      </w:r>
      <w:r w:rsidR="004C770C">
        <w:t>Applicability to language</w:t>
      </w:r>
      <w:bookmarkEnd w:id="275"/>
      <w:r w:rsidR="004C770C">
        <w:t xml:space="preserve"> </w:t>
      </w:r>
      <w:bookmarkStart w:id="276" w:name="_Toc358896436"/>
      <w:bookmarkStart w:id="277" w:name="_Toc519527035"/>
      <w:bookmarkStart w:id="278" w:name="_Ref336425443"/>
      <w:bookmarkStart w:id="279" w:name="_Toc358896541"/>
      <w:r w:rsidR="00C1696D">
        <w:rPr>
          <w:rFonts w:ascii="Calibri" w:hAnsi="Calibri" w:cs="Calibri"/>
          <w:sz w:val="22"/>
          <w:szCs w:val="22"/>
        </w:rPr>
        <w:t xml:space="preserve"> </w:t>
      </w:r>
    </w:p>
    <w:p w:rsidR="009E7A29" w:rsidRPr="009E7A29" w:rsidRDefault="009E7A29" w:rsidP="009E7A29">
      <w:r>
        <w:t>TBD</w:t>
      </w:r>
    </w:p>
    <w:p w:rsidR="009E7A29" w:rsidRDefault="009E7A29" w:rsidP="009E7A29">
      <w:pPr>
        <w:pStyle w:val="Heading3"/>
        <w:spacing w:after="120"/>
        <w:rPr>
          <w:rFonts w:ascii="Calibri" w:hAnsi="Calibri" w:cs="Calibri"/>
          <w:sz w:val="22"/>
          <w:szCs w:val="22"/>
        </w:rPr>
      </w:pPr>
      <w:r>
        <w:lastRenderedPageBreak/>
        <w:t>6.58</w:t>
      </w:r>
      <w:r>
        <w:t>.2</w:t>
      </w:r>
      <w:r>
        <w:t xml:space="preserve"> </w:t>
      </w:r>
      <w:r>
        <w:t>Guidance to language users</w:t>
      </w:r>
      <w:r>
        <w:rPr>
          <w:rFonts w:ascii="Calibri" w:hAnsi="Calibri" w:cs="Calibri"/>
          <w:sz w:val="22"/>
          <w:szCs w:val="22"/>
        </w:rPr>
        <w:t xml:space="preserve"> </w:t>
      </w:r>
    </w:p>
    <w:p w:rsidR="009E7A29" w:rsidRPr="009E7A29" w:rsidRDefault="009E7A29" w:rsidP="009E7A29">
      <w:r>
        <w:t>TBD</w:t>
      </w:r>
      <w:bookmarkStart w:id="280" w:name="_GoBack"/>
      <w:bookmarkEnd w:id="280"/>
    </w:p>
    <w:p w:rsidR="00A90342" w:rsidRDefault="00C1696D" w:rsidP="00C1696D">
      <w:pPr>
        <w:pStyle w:val="Heading2"/>
      </w:pPr>
      <w:r>
        <w:t xml:space="preserve"> </w:t>
      </w:r>
      <w:r w:rsidR="00274B3D">
        <w:t>6.</w:t>
      </w:r>
      <w:r w:rsidR="003A390E">
        <w:t>59</w:t>
      </w:r>
      <w:r w:rsidR="00A90342">
        <w:t xml:space="preserve"> Concurrency – Activation [CGA]</w:t>
      </w:r>
      <w:bookmarkEnd w:id="276"/>
      <w:bookmarkEnd w:id="277"/>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281" w:name="_Toc519527036"/>
      <w:r>
        <w:t>6.</w:t>
      </w:r>
      <w:r w:rsidR="003A390E">
        <w:t>59</w:t>
      </w:r>
      <w:r w:rsidR="00A90342">
        <w:t>.1 Applicability to language</w:t>
      </w:r>
      <w:bookmarkEnd w:id="281"/>
    </w:p>
    <w:p w:rsidR="002D2018" w:rsidRPr="00784622" w:rsidRDefault="00C1696D" w:rsidP="002D2018">
      <w:r>
        <w:t>TBD</w:t>
      </w:r>
    </w:p>
    <w:p w:rsidR="00A90342" w:rsidRDefault="00274B3D" w:rsidP="00A90342">
      <w:pPr>
        <w:pStyle w:val="Heading3"/>
      </w:pPr>
      <w:bookmarkStart w:id="282" w:name="_Toc519527037"/>
      <w:r>
        <w:t>6.</w:t>
      </w:r>
      <w:r w:rsidR="003A390E">
        <w:t>59</w:t>
      </w:r>
      <w:r w:rsidR="00A90342">
        <w:t>.2 Guidance to language users</w:t>
      </w:r>
      <w:bookmarkEnd w:id="282"/>
    </w:p>
    <w:p w:rsidR="00F128DF" w:rsidRDefault="00C1696D" w:rsidP="00EB09C5">
      <w:pPr>
        <w:pStyle w:val="ListParagraph"/>
        <w:numPr>
          <w:ilvl w:val="0"/>
          <w:numId w:val="18"/>
        </w:numPr>
        <w:spacing w:before="120" w:after="120" w:line="240" w:lineRule="auto"/>
        <w:rPr>
          <w:lang w:val="en-CA"/>
        </w:rPr>
      </w:pPr>
      <w:r>
        <w:rPr>
          <w:kern w:val="32"/>
        </w:rPr>
        <w:t>TBD</w:t>
      </w:r>
      <w:r w:rsidR="002D2018">
        <w:t>.</w:t>
      </w:r>
    </w:p>
    <w:p w:rsidR="00A90342" w:rsidRDefault="00274B3D" w:rsidP="00A90342">
      <w:pPr>
        <w:pStyle w:val="Heading2"/>
      </w:pPr>
      <w:bookmarkStart w:id="283" w:name="_Toc358896437"/>
      <w:bookmarkStart w:id="284" w:name="_Ref411808169"/>
      <w:bookmarkStart w:id="285" w:name="_Ref411809401"/>
      <w:bookmarkStart w:id="286"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283"/>
      <w:bookmarkEnd w:id="284"/>
      <w:bookmarkEnd w:id="285"/>
      <w:bookmarkEnd w:id="286"/>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287" w:name="_Toc519527039"/>
      <w:r>
        <w:t>6.</w:t>
      </w:r>
      <w:r w:rsidR="00F91F29">
        <w:t>6</w:t>
      </w:r>
      <w:r w:rsidR="003A390E">
        <w:t>0</w:t>
      </w:r>
      <w:r w:rsidR="00A90342">
        <w:t>.1 Applicability to language</w:t>
      </w:r>
      <w:bookmarkEnd w:id="287"/>
    </w:p>
    <w:p w:rsidR="00017A66" w:rsidRDefault="00C1696D" w:rsidP="00017A66">
      <w:r>
        <w:t>TBD</w:t>
      </w:r>
    </w:p>
    <w:p w:rsidR="00A90342" w:rsidRDefault="00274B3D" w:rsidP="0009389C">
      <w:pPr>
        <w:pStyle w:val="Heading3"/>
      </w:pPr>
      <w:bookmarkStart w:id="288" w:name="_Toc519527040"/>
      <w:r>
        <w:t>6.</w:t>
      </w:r>
      <w:r w:rsidR="00F91F29">
        <w:t>6</w:t>
      </w:r>
      <w:r w:rsidR="003A390E">
        <w:t>0</w:t>
      </w:r>
      <w:r w:rsidR="00A90342">
        <w:t>.2 Guidance to language users</w:t>
      </w:r>
      <w:bookmarkEnd w:id="288"/>
    </w:p>
    <w:p w:rsidR="00F128DF" w:rsidRDefault="00C1696D" w:rsidP="00C1696D">
      <w:pPr>
        <w:spacing w:before="120" w:after="120" w:line="240" w:lineRule="auto"/>
      </w:pPr>
      <w:r>
        <w:t>TBD</w:t>
      </w:r>
    </w:p>
    <w:p w:rsidR="00A90342" w:rsidRDefault="00274B3D" w:rsidP="00A90342">
      <w:pPr>
        <w:pStyle w:val="Heading2"/>
      </w:pPr>
      <w:bookmarkStart w:id="289" w:name="_Toc358896438"/>
      <w:bookmarkStart w:id="290" w:name="_Ref358977270"/>
      <w:bookmarkStart w:id="291" w:name="_Toc519527041"/>
      <w:r>
        <w:t>6.</w:t>
      </w:r>
      <w:r w:rsidR="00F91F29">
        <w:t>6</w:t>
      </w:r>
      <w:r w:rsidR="003A390E">
        <w:t>1</w:t>
      </w:r>
      <w:r w:rsidR="00A90342">
        <w:t xml:space="preserve"> Concurrent Data Access [CGX]</w:t>
      </w:r>
      <w:bookmarkEnd w:id="289"/>
      <w:bookmarkEnd w:id="290"/>
      <w:bookmarkEnd w:id="291"/>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292" w:name="_Toc519527042"/>
      <w:r>
        <w:t>6.</w:t>
      </w:r>
      <w:r w:rsidR="00F91F29">
        <w:t>6</w:t>
      </w:r>
      <w:r w:rsidR="003A390E">
        <w:t>1</w:t>
      </w:r>
      <w:r w:rsidR="00A90342">
        <w:t>.1 Applicability to language</w:t>
      </w:r>
      <w:bookmarkEnd w:id="292"/>
    </w:p>
    <w:p w:rsidR="00017A66" w:rsidRDefault="00C1696D" w:rsidP="00017A66">
      <w:r>
        <w:t>TBD</w:t>
      </w:r>
    </w:p>
    <w:p w:rsidR="00A90342" w:rsidRDefault="00274B3D" w:rsidP="00A90342">
      <w:pPr>
        <w:pStyle w:val="Heading3"/>
      </w:pPr>
      <w:bookmarkStart w:id="293" w:name="_Toc519527043"/>
      <w:r>
        <w:t>6.</w:t>
      </w:r>
      <w:r w:rsidR="00F91F29">
        <w:t>6</w:t>
      </w:r>
      <w:r w:rsidR="003A390E">
        <w:t>1</w:t>
      </w:r>
      <w:r w:rsidR="00A90342">
        <w:t>.2 Guidance to language users</w:t>
      </w:r>
      <w:bookmarkEnd w:id="293"/>
    </w:p>
    <w:p w:rsidR="00473586" w:rsidRPr="00C1696D" w:rsidRDefault="00C1696D" w:rsidP="00C1696D">
      <w:pPr>
        <w:spacing w:before="120" w:after="120" w:line="240" w:lineRule="auto"/>
        <w:rPr>
          <w:lang w:val="en-CA"/>
        </w:rPr>
      </w:pPr>
      <w:bookmarkStart w:id="294" w:name="_Toc358896439"/>
      <w:bookmarkStart w:id="295" w:name="_Ref411808187"/>
      <w:bookmarkStart w:id="296" w:name="_Ref411808224"/>
      <w:bookmarkStart w:id="297" w:name="_Ref411809438"/>
      <w:r w:rsidRPr="00C1696D">
        <w:rPr>
          <w:kern w:val="32"/>
        </w:rPr>
        <w:t>TBD</w:t>
      </w:r>
    </w:p>
    <w:p w:rsidR="00017A66" w:rsidRDefault="00274B3D" w:rsidP="00017A66">
      <w:pPr>
        <w:pStyle w:val="Heading3"/>
        <w:rPr>
          <w:lang w:val="en-CA"/>
        </w:rPr>
      </w:pPr>
      <w:bookmarkStart w:id="298"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294"/>
      <w:bookmarkEnd w:id="295"/>
      <w:bookmarkEnd w:id="296"/>
      <w:bookmarkEnd w:id="297"/>
      <w:bookmarkEnd w:id="298"/>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299"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bookmarkEnd w:id="299"/>
      <w:proofErr w:type="spellEnd"/>
    </w:p>
    <w:p w:rsidR="00017A66" w:rsidRDefault="00C1696D" w:rsidP="00017A66">
      <w:r>
        <w:t>TBD</w:t>
      </w:r>
      <w:r w:rsidR="00445546">
        <w:t>.</w:t>
      </w:r>
    </w:p>
    <w:p w:rsidR="00017A66" w:rsidRDefault="00274B3D" w:rsidP="00017A66">
      <w:pPr>
        <w:pStyle w:val="Heading2"/>
      </w:pPr>
      <w:bookmarkStart w:id="300" w:name="_Toc519527046"/>
      <w:r>
        <w:t>6.</w:t>
      </w:r>
      <w:r w:rsidR="00F91F29">
        <w:t>6</w:t>
      </w:r>
      <w:r w:rsidR="003A390E">
        <w:t>2</w:t>
      </w:r>
      <w:r w:rsidR="00365064">
        <w:t>.2 Guidance to language users</w:t>
      </w:r>
      <w:bookmarkEnd w:id="300"/>
    </w:p>
    <w:p w:rsidR="00C1696D" w:rsidRPr="00C1696D" w:rsidRDefault="00C1696D" w:rsidP="00C1696D">
      <w:r>
        <w:t>TBD</w:t>
      </w:r>
    </w:p>
    <w:p w:rsidR="00365064" w:rsidRDefault="00274B3D" w:rsidP="00365064">
      <w:pPr>
        <w:pStyle w:val="Heading2"/>
        <w:rPr>
          <w:lang w:val="en-CA"/>
        </w:rPr>
      </w:pPr>
      <w:bookmarkStart w:id="301" w:name="_Toc358896440"/>
      <w:bookmarkStart w:id="302" w:name="_Toc519527047"/>
      <w:r>
        <w:rPr>
          <w:lang w:val="en-CA"/>
        </w:rPr>
        <w:lastRenderedPageBreak/>
        <w:t>6.6</w:t>
      </w:r>
      <w:r w:rsidR="003A390E">
        <w:rPr>
          <w:lang w:val="en-CA"/>
        </w:rPr>
        <w:t>3</w:t>
      </w:r>
      <w:r w:rsidR="00365064">
        <w:rPr>
          <w:lang w:val="en-CA"/>
        </w:rPr>
        <w:t xml:space="preserve"> Protocol Lock Errors [CGM]</w:t>
      </w:r>
      <w:bookmarkEnd w:id="301"/>
      <w:bookmarkEnd w:id="302"/>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303" w:name="_Toc519527048"/>
      <w:r>
        <w:t>6.6</w:t>
      </w:r>
      <w:r w:rsidR="003A390E">
        <w:t>3</w:t>
      </w:r>
      <w:r w:rsidR="00365064">
        <w:t>.1 Applicability to language</w:t>
      </w:r>
      <w:bookmarkEnd w:id="303"/>
    </w:p>
    <w:p w:rsidR="00017A66" w:rsidRDefault="00C1696D" w:rsidP="00017A66">
      <w:r>
        <w:t>TBD</w:t>
      </w:r>
    </w:p>
    <w:p w:rsidR="00365064" w:rsidRDefault="00274B3D" w:rsidP="0009389C">
      <w:pPr>
        <w:pStyle w:val="Heading3"/>
      </w:pPr>
      <w:bookmarkStart w:id="304" w:name="_Toc519527049"/>
      <w:r>
        <w:t>6.6</w:t>
      </w:r>
      <w:r w:rsidR="003A390E">
        <w:t>3</w:t>
      </w:r>
      <w:r w:rsidR="00365064">
        <w:t>.2 Guidance to language users</w:t>
      </w:r>
      <w:bookmarkEnd w:id="304"/>
    </w:p>
    <w:p w:rsidR="00F128DF" w:rsidRDefault="00C1696D" w:rsidP="00C1696D">
      <w:pPr>
        <w:spacing w:before="120" w:after="120" w:line="240" w:lineRule="auto"/>
      </w:pPr>
      <w:r w:rsidRPr="00C1696D">
        <w:rPr>
          <w:kern w:val="32"/>
        </w:rPr>
        <w:t>TBD</w:t>
      </w:r>
    </w:p>
    <w:p w:rsidR="00A90342" w:rsidRPr="00A90342" w:rsidRDefault="00274B3D" w:rsidP="00E524E8">
      <w:pPr>
        <w:pStyle w:val="Heading2"/>
      </w:pPr>
      <w:bookmarkStart w:id="305" w:name="_Toc358896443"/>
      <w:bookmarkStart w:id="306"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2D6B52">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05"/>
      <w:bookmarkEnd w:id="306"/>
    </w:p>
    <w:p w:rsidR="00017A66" w:rsidRDefault="00C1696D" w:rsidP="00017A66">
      <w:r>
        <w:t>TBD</w:t>
      </w:r>
    </w:p>
    <w:p w:rsidR="00C91E8E" w:rsidRDefault="005C3FE6" w:rsidP="004C770C">
      <w:pPr>
        <w:pStyle w:val="Heading2"/>
      </w:pPr>
      <w:bookmarkStart w:id="307" w:name="_Toc519527051"/>
      <w:r>
        <w:t>7</w:t>
      </w:r>
      <w:r w:rsidR="00074057">
        <w:t xml:space="preserve"> </w:t>
      </w:r>
      <w:r w:rsidR="00C91E8E">
        <w:t>Language specific vulnerabilities for Ada</w:t>
      </w:r>
      <w:bookmarkEnd w:id="307"/>
    </w:p>
    <w:p w:rsidR="00C91E8E" w:rsidRDefault="00C91E8E" w:rsidP="004C770C">
      <w:pPr>
        <w:pStyle w:val="Heading2"/>
      </w:pPr>
    </w:p>
    <w:p w:rsidR="004C770C" w:rsidRDefault="00C91E8E" w:rsidP="004C770C">
      <w:pPr>
        <w:pStyle w:val="Heading2"/>
      </w:pPr>
      <w:bookmarkStart w:id="308" w:name="_Toc519527052"/>
      <w:r>
        <w:t xml:space="preserve">8 </w:t>
      </w:r>
      <w:r w:rsidR="004C770C">
        <w:t>Implications for standardization</w:t>
      </w:r>
      <w:bookmarkEnd w:id="278"/>
      <w:bookmarkEnd w:id="279"/>
      <w:bookmarkEnd w:id="308"/>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EB09C5">
      <w:pPr>
        <w:pStyle w:val="ListParagraph"/>
        <w:numPr>
          <w:ilvl w:val="0"/>
          <w:numId w:val="19"/>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741BD4">
        <w:rPr>
          <w:color w:val="0000FF"/>
          <w:u w:val="single"/>
        </w:rPr>
        <w:t>6.31 Structured Programming [EWD]</w:t>
      </w:r>
      <w:r w:rsidR="00CA20A2">
        <w:fldChar w:fldCharType="end"/>
      </w:r>
      <w:r>
        <w:t>).</w:t>
      </w:r>
    </w:p>
    <w:p w:rsidR="004C770C" w:rsidRDefault="004C770C" w:rsidP="00EB09C5">
      <w:pPr>
        <w:pStyle w:val="ListParagraph"/>
        <w:numPr>
          <w:ilvl w:val="0"/>
          <w:numId w:val="19"/>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741BD4">
        <w:rPr>
          <w:color w:val="0000FF"/>
          <w:u w:val="single"/>
        </w:rPr>
        <w:t xml:space="preserve">6.55 Unspecified </w:t>
      </w:r>
      <w:proofErr w:type="spellStart"/>
      <w:r w:rsidR="00741BD4">
        <w:rPr>
          <w:color w:val="0000FF"/>
          <w:u w:val="single"/>
        </w:rPr>
        <w:t>Behaviour</w:t>
      </w:r>
      <w:proofErr w:type="spellEnd"/>
      <w:r w:rsidR="00741BD4">
        <w:rPr>
          <w:color w:val="0000FF"/>
          <w:u w:val="single"/>
        </w:rPr>
        <w:t xml:space="preserve"> [BQF]</w:t>
      </w:r>
      <w:r w:rsidR="00CA20A2">
        <w:fldChar w:fldCharType="end"/>
      </w:r>
      <w:r>
        <w:t>).</w:t>
      </w:r>
    </w:p>
    <w:p w:rsidR="004C770C" w:rsidRDefault="004C770C" w:rsidP="00EB09C5">
      <w:pPr>
        <w:pStyle w:val="ListParagraph"/>
        <w:numPr>
          <w:ilvl w:val="0"/>
          <w:numId w:val="19"/>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741BD4">
        <w:rPr>
          <w:color w:val="0000FF"/>
          <w:u w:val="single"/>
        </w:rPr>
        <w:t xml:space="preserve">6.56 Undefined </w:t>
      </w:r>
      <w:proofErr w:type="spellStart"/>
      <w:r w:rsidR="00741BD4">
        <w:rPr>
          <w:color w:val="0000FF"/>
          <w:u w:val="single"/>
        </w:rPr>
        <w:t>Behaviour</w:t>
      </w:r>
      <w:proofErr w:type="spellEnd"/>
      <w:r w:rsidR="00741BD4">
        <w:rPr>
          <w:color w:val="0000FF"/>
          <w:u w:val="single"/>
        </w:rPr>
        <w:t xml:space="preserve"> [EWF]</w:t>
      </w:r>
      <w:r w:rsidR="00CA20A2">
        <w:fldChar w:fldCharType="end"/>
      </w:r>
      <w:r>
        <w:t>).</w:t>
      </w:r>
    </w:p>
    <w:p w:rsidR="004C770C" w:rsidRDefault="004C770C" w:rsidP="00EB09C5">
      <w:pPr>
        <w:pStyle w:val="ListParagraph"/>
        <w:numPr>
          <w:ilvl w:val="0"/>
          <w:numId w:val="19"/>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proofErr w:type="spellStart"/>
      <w:r w:rsidRPr="003A20BB">
        <w:rPr>
          <w:rFonts w:ascii="Times New Roman" w:hAnsi="Times New Roman"/>
        </w:rPr>
        <w:t>Byte_Integer</w:t>
      </w:r>
      <w:proofErr w:type="spellEnd"/>
      <w:r>
        <w:t xml:space="preserve">, </w:t>
      </w:r>
      <w:proofErr w:type="spellStart"/>
      <w:r w:rsidRPr="003A20BB">
        <w:rPr>
          <w:rFonts w:ascii="Times New Roman" w:hAnsi="Times New Roman"/>
        </w:rPr>
        <w:t>Very_Long_Integer</w:t>
      </w:r>
      <w:proofErr w:type="spellEnd"/>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741BD4">
        <w:rPr>
          <w:color w:val="0000FF"/>
          <w:u w:val="single"/>
        </w:rPr>
        <w:t xml:space="preserve">6.57 Implementation-Defined </w:t>
      </w:r>
      <w:proofErr w:type="spellStart"/>
      <w:r w:rsidR="00741BD4">
        <w:rPr>
          <w:color w:val="0000FF"/>
          <w:u w:val="single"/>
        </w:rPr>
        <w:t>Behaviour</w:t>
      </w:r>
      <w:proofErr w:type="spellEnd"/>
      <w:r w:rsidR="00741BD4">
        <w:rPr>
          <w:color w:val="0000FF"/>
          <w:u w:val="single"/>
        </w:rPr>
        <w:t xml:space="preserve"> [FAB]</w:t>
      </w:r>
      <w:r w:rsidR="00CA20A2">
        <w:fldChar w:fldCharType="end"/>
      </w:r>
      <w:r>
        <w:t>).</w:t>
      </w:r>
    </w:p>
    <w:p w:rsidR="004C770C" w:rsidRDefault="004C770C" w:rsidP="00EB09C5">
      <w:pPr>
        <w:pStyle w:val="ListParagraph"/>
        <w:numPr>
          <w:ilvl w:val="0"/>
          <w:numId w:val="19"/>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proofErr w:type="spellStart"/>
      <w:r w:rsidRPr="003A20BB">
        <w:rPr>
          <w:rFonts w:ascii="Times New Roman" w:hAnsi="Times New Roman"/>
        </w:rPr>
        <w:t>No_Hiding</w:t>
      </w:r>
      <w:proofErr w:type="spellEnd"/>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741BD4">
        <w:rPr>
          <w:color w:val="0000FF"/>
          <w:u w:val="single"/>
        </w:rPr>
        <w:t>6.20 Identifier Name Reuse [YOW]</w:t>
      </w:r>
      <w:r w:rsidR="00CA20A2">
        <w:fldChar w:fldCharType="end"/>
      </w:r>
      <w:r>
        <w:t>).</w:t>
      </w:r>
    </w:p>
    <w:p w:rsidR="004C770C" w:rsidRDefault="004C770C" w:rsidP="00EB09C5">
      <w:pPr>
        <w:pStyle w:val="ListParagraph"/>
        <w:numPr>
          <w:ilvl w:val="0"/>
          <w:numId w:val="19"/>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741BD4">
        <w:rPr>
          <w:color w:val="0000FF"/>
          <w:u w:val="single"/>
        </w:rPr>
        <w:t>6.24 Side-effects and Order of Evaluation [SAM]</w:t>
      </w:r>
      <w:r w:rsidR="00CA20A2">
        <w:fldChar w:fldCharType="end"/>
      </w:r>
      <w:r>
        <w:t>).</w:t>
      </w:r>
    </w:p>
    <w:p w:rsidR="004C770C" w:rsidRDefault="004C770C" w:rsidP="00EB09C5">
      <w:pPr>
        <w:pStyle w:val="ListParagraph"/>
        <w:numPr>
          <w:ilvl w:val="0"/>
          <w:numId w:val="19"/>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741BD4">
        <w:rPr>
          <w:color w:val="0000FF"/>
          <w:u w:val="single"/>
        </w:rPr>
        <w:t>6.33 Dangling References to Stack Frames [DCM]</w:t>
      </w:r>
      <w:r w:rsidR="00CA20A2">
        <w:fldChar w:fldCharType="end"/>
      </w:r>
      <w:r>
        <w:t>).</w:t>
      </w:r>
    </w:p>
    <w:p w:rsidR="00F128DF" w:rsidRDefault="004C770C" w:rsidP="00EB09C5">
      <w:pPr>
        <w:pStyle w:val="ListParagraph"/>
        <w:numPr>
          <w:ilvl w:val="0"/>
          <w:numId w:val="19"/>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309" w:name="_Toc443470372"/>
      <w:bookmarkStart w:id="310"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311" w:name="_Toc358896893"/>
      <w:bookmarkStart w:id="312" w:name="_Toc519527053"/>
      <w:r>
        <w:t>Bibliography</w:t>
      </w:r>
      <w:bookmarkEnd w:id="309"/>
      <w:bookmarkEnd w:id="310"/>
      <w:bookmarkEnd w:id="311"/>
      <w:bookmarkEnd w:id="312"/>
    </w:p>
    <w:p w:rsidR="008004A5" w:rsidRDefault="008004A5" w:rsidP="008004A5">
      <w:pPr>
        <w:pStyle w:val="Bibliography1"/>
      </w:pPr>
      <w:r>
        <w:t>[</w:t>
      </w:r>
      <w:r w:rsidR="0009638C">
        <w:t>1</w:t>
      </w:r>
      <w:r>
        <w:t>]</w:t>
      </w:r>
      <w:r>
        <w:tab/>
        <w:t>AQSG, Ada Quality and Style Guide, Guidelines for Professional Programmers.</w:t>
      </w:r>
      <w:r w:rsidR="002D6B52">
        <w:t xml:space="preserve"> </w:t>
      </w:r>
      <w:r>
        <w:t xml:space="preserve">Available from: </w:t>
      </w:r>
      <w:r w:rsidRPr="000C543D">
        <w:t>https://en.wikibooks.org/wiki/Ada_Style_Guide</w:t>
      </w:r>
      <w:r>
        <w:t>.</w:t>
      </w:r>
    </w:p>
    <w:p w:rsidR="008004A5" w:rsidRDefault="008004A5" w:rsidP="008004A5">
      <w:pPr>
        <w:pStyle w:val="Bibliography1"/>
      </w:pPr>
      <w:r>
        <w:t xml:space="preserve"> [</w:t>
      </w:r>
      <w:r w:rsidR="0009638C">
        <w:t>2</w:t>
      </w:r>
      <w:r>
        <w:t>]</w:t>
      </w:r>
      <w:r>
        <w:tab/>
        <w:t xml:space="preserve">Barnes, John, </w:t>
      </w:r>
      <w:r w:rsidRPr="00AA689D">
        <w:rPr>
          <w:i/>
        </w:rPr>
        <w:t>High Integrity Software - the SPARK Approach to Safety and Security</w:t>
      </w:r>
      <w:r>
        <w:t>. Addison-Wesley. 2002.</w:t>
      </w:r>
    </w:p>
    <w:p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rsidR="008004A5" w:rsidRDefault="008004A5" w:rsidP="008004A5">
      <w:pPr>
        <w:pStyle w:val="Bibliography1"/>
      </w:pPr>
      <w:r>
        <w:t xml:space="preserve"> [</w:t>
      </w:r>
      <w:r w:rsidR="0009638C">
        <w:t>5</w:t>
      </w:r>
      <w:r>
        <w:t>]</w:t>
      </w:r>
      <w:r>
        <w:tab/>
        <w:t xml:space="preserve">Christy, Steve, </w:t>
      </w:r>
      <w:r>
        <w:rPr>
          <w:i/>
        </w:rPr>
        <w:t>Vulnerability Type Distributions in CVE</w:t>
      </w:r>
      <w:r>
        <w:t>, V1.0, 2006/10/04</w:t>
      </w:r>
    </w:p>
    <w:p w:rsidR="008004A5" w:rsidRPr="00DA464A" w:rsidRDefault="002D6B52" w:rsidP="008004A5">
      <w:pPr>
        <w:pStyle w:val="Bibliography1"/>
      </w:pPr>
      <w:r>
        <w:t xml:space="preserve"> </w:t>
      </w:r>
      <w:r w:rsidR="008004A5">
        <w:t>[</w:t>
      </w:r>
      <w:r w:rsidR="0009638C">
        <w:t>6</w:t>
      </w:r>
      <w:r w:rsidR="008004A5">
        <w:t>]</w:t>
      </w:r>
      <w:r w:rsidR="008004A5">
        <w:tab/>
        <w:t>CWE. The Common Weakness Enumeration (CWE) Initiative, MITRE Corporation, (</w:t>
      </w:r>
      <w:hyperlink r:id="rId12" w:history="1">
        <w:r w:rsidR="008004A5" w:rsidRPr="00BF68F7">
          <w:rPr>
            <w:rStyle w:val="Hyperlink"/>
          </w:rPr>
          <w:t>http://cwe.mitre.org/</w:t>
        </w:r>
      </w:hyperlink>
      <w:r w:rsidR="008004A5">
        <w:t>)</w:t>
      </w:r>
    </w:p>
    <w:p w:rsidR="008004A5" w:rsidRPr="00044A93" w:rsidRDefault="008004A5" w:rsidP="008004A5">
      <w:pPr>
        <w:pStyle w:val="Bibliography1"/>
      </w:pPr>
      <w:r>
        <w:t xml:space="preserve"> [</w:t>
      </w:r>
      <w:r w:rsidR="0009638C">
        <w:t>7</w:t>
      </w:r>
      <w:r>
        <w:t>]</w:t>
      </w:r>
      <w:r>
        <w:tab/>
      </w:r>
      <w:proofErr w:type="spellStart"/>
      <w:r w:rsidRPr="00044A93">
        <w:t>Einarsson</w:t>
      </w:r>
      <w:proofErr w:type="spellEnd"/>
      <w:r w:rsidRPr="00044A93">
        <w:t>,</w:t>
      </w:r>
      <w:r>
        <w:t xml:space="preserve"> Bo</w:t>
      </w:r>
      <w:r w:rsidRPr="00044A93">
        <w:t xml:space="preserve"> ed. Accuracy and Reliability in Scientific Computing, SIAM, July 2005 </w:t>
      </w:r>
      <w:hyperlink r:id="rId13" w:history="1">
        <w:r w:rsidRPr="00044A93">
          <w:rPr>
            <w:rStyle w:val="Hyperlink"/>
          </w:rPr>
          <w:t>http://www.nsc.liu.se/wg25/book</w:t>
        </w:r>
      </w:hyperlink>
    </w:p>
    <w:p w:rsidR="008004A5" w:rsidRPr="00044A93" w:rsidRDefault="002D6B52" w:rsidP="008004A5">
      <w:pPr>
        <w:pStyle w:val="Bibliography1"/>
      </w:pPr>
      <w:r>
        <w:t xml:space="preserve"> </w:t>
      </w:r>
      <w:r w:rsidR="008004A5">
        <w:t>[</w:t>
      </w:r>
      <w:r w:rsidR="0009638C">
        <w:t>8</w:t>
      </w:r>
      <w:r w:rsidR="008004A5">
        <w:t>]</w:t>
      </w:r>
      <w:r w:rsidR="008004A5">
        <w:tab/>
      </w:r>
      <w:r w:rsidR="008004A5" w:rsidRPr="00044A93">
        <w:t xml:space="preserve">GAO Report, Patriot </w:t>
      </w:r>
      <w:r w:rsidR="008004A5" w:rsidRPr="00044A93">
        <w:rPr>
          <w:i/>
        </w:rPr>
        <w:t>Missile Defense: Software Problem Led to System Failure at Dhahran, Saudi Arabia</w:t>
      </w:r>
      <w:r w:rsidR="008004A5" w:rsidRPr="00044A93">
        <w:t xml:space="preserve">, B-247094, Feb. 4, 1992, </w:t>
      </w:r>
      <w:hyperlink r:id="rId14" w:history="1">
        <w:r w:rsidR="008004A5" w:rsidRPr="00044A93">
          <w:rPr>
            <w:rStyle w:val="Hyperlink"/>
          </w:rPr>
          <w:t>http://archive.gao.gov/t2pbat6/145960.pdf</w:t>
        </w:r>
      </w:hyperlink>
    </w:p>
    <w:p w:rsidR="008004A5" w:rsidRPr="00FB65C1" w:rsidRDefault="008004A5" w:rsidP="008004A5">
      <w:pPr>
        <w:pStyle w:val="Bibliography1"/>
      </w:pPr>
      <w:r>
        <w:t xml:space="preserve"> [</w:t>
      </w:r>
      <w:r w:rsidR="0009638C">
        <w:t>9</w:t>
      </w:r>
      <w:r>
        <w:t>]</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rsidR="008004A5" w:rsidRPr="00044A93" w:rsidRDefault="008004A5" w:rsidP="008004A5">
      <w:pPr>
        <w:pStyle w:val="Bibliography1"/>
      </w:pPr>
      <w:r>
        <w:t xml:space="preserve"> [1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rsidR="008004A5" w:rsidRPr="00F97AE5" w:rsidRDefault="008004A5" w:rsidP="008004A5">
      <w:pPr>
        <w:pStyle w:val="Bibliography1"/>
        <w:rPr>
          <w:i/>
          <w:lang w:val="fr-FR"/>
        </w:rPr>
      </w:pPr>
      <w:r>
        <w:t xml:space="preserve"> [</w:t>
      </w:r>
      <w:r w:rsidR="0009638C">
        <w:t>11</w:t>
      </w:r>
      <w:r>
        <w:t>]</w:t>
      </w:r>
      <w:r>
        <w:tab/>
      </w:r>
      <w:proofErr w:type="spellStart"/>
      <w:r>
        <w:t>Holzmann</w:t>
      </w:r>
      <w:proofErr w:type="spellEnd"/>
      <w:r>
        <w:t xml:space="preserve">, </w:t>
      </w:r>
      <w:proofErr w:type="spellStart"/>
      <w:r>
        <w:t>Garard</w:t>
      </w:r>
      <w:proofErr w:type="spellEnd"/>
      <w:r>
        <w:t xml:space="preserve"> J., Computer, vol. 39, no. 6, pp 95-97, Jun., 2006, </w:t>
      </w:r>
      <w:r>
        <w:rPr>
          <w:i/>
        </w:rPr>
        <w:t xml:space="preserve">The Power of 10: Rules for Developing </w:t>
      </w:r>
      <w:proofErr w:type="spellStart"/>
      <w:r>
        <w:rPr>
          <w:i/>
        </w:rPr>
        <w:t>afety</w:t>
      </w:r>
      <w:proofErr w:type="spellEnd"/>
      <w:r>
        <w:rPr>
          <w:i/>
        </w:rPr>
        <w:t>-Critical Code</w:t>
      </w:r>
    </w:p>
    <w:p w:rsidR="0009638C" w:rsidRDefault="008004A5" w:rsidP="0009638C">
      <w:pPr>
        <w:pStyle w:val="Bibliography1"/>
      </w:pPr>
      <w:r>
        <w:t xml:space="preserve"> </w:t>
      </w:r>
      <w:r w:rsidR="0009638C">
        <w:t>[12]</w:t>
      </w:r>
      <w:r w:rsidR="0009638C">
        <w:tab/>
        <w:t>IEC 61508: Parts 1-7</w:t>
      </w:r>
      <w:r w:rsidR="0009638C" w:rsidRPr="00AA689D">
        <w:rPr>
          <w:i/>
        </w:rPr>
        <w:t>, Functional safety: safety-related systems</w:t>
      </w:r>
      <w:r w:rsidR="0009638C">
        <w:t>. 1998. (Part 3 is concerned with software).</w:t>
      </w:r>
    </w:p>
    <w:p w:rsidR="0009638C" w:rsidRDefault="0009638C" w:rsidP="0009638C">
      <w:pPr>
        <w:pStyle w:val="Bibliography1"/>
        <w:rPr>
          <w:i/>
          <w:iCs/>
        </w:rPr>
      </w:pPr>
      <w:r>
        <w:t>[13]</w:t>
      </w:r>
      <w:r>
        <w:tab/>
        <w:t xml:space="preserve">ISO 10241 (all parts), </w:t>
      </w:r>
      <w:r>
        <w:rPr>
          <w:i/>
          <w:iCs/>
        </w:rPr>
        <w:t>International terminology standards</w:t>
      </w:r>
    </w:p>
    <w:p w:rsidR="00A32382" w:rsidRDefault="0009638C" w:rsidP="0009638C">
      <w:pPr>
        <w:pStyle w:val="Bibliography1"/>
      </w:pPr>
      <w:r>
        <w:t xml:space="preserve"> [</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rsidR="00A32382" w:rsidRDefault="0009638C" w:rsidP="0009638C">
      <w:pPr>
        <w:pStyle w:val="Bibliography1"/>
      </w:pPr>
      <w:r>
        <w:t xml:space="preserve"> </w:t>
      </w:r>
      <w:r w:rsidR="00A32382">
        <w:t>[</w:t>
      </w:r>
      <w:r>
        <w:t>16</w:t>
      </w:r>
      <w:r w:rsidR="00A32382">
        <w:t>]</w:t>
      </w:r>
      <w:r w:rsidR="00A32382">
        <w:tab/>
        <w:t>ISO/IEC TR 10000</w:t>
      </w:r>
      <w:r w:rsidR="00A32382">
        <w:noBreakHyphen/>
        <w:t xml:space="preserve">1, </w:t>
      </w:r>
      <w:r w:rsidR="00A32382">
        <w:rPr>
          <w:i/>
          <w:iCs/>
        </w:rPr>
        <w:t>Information technology — Framework and taxonomy of International Standardized Profiles — Part 1: General principles and documentation framework</w:t>
      </w:r>
    </w:p>
    <w:p w:rsidR="0009638C" w:rsidRPr="00EB5EBE" w:rsidRDefault="0009638C" w:rsidP="0009638C">
      <w:pPr>
        <w:pStyle w:val="Bibliography1"/>
        <w:rPr>
          <w:i/>
        </w:rPr>
      </w:pPr>
      <w:r w:rsidDel="0009638C">
        <w:t xml:space="preserve"> </w:t>
      </w:r>
      <w:r>
        <w:t>[17]</w:t>
      </w:r>
      <w:r>
        <w:tab/>
        <w:t xml:space="preserve">ISO/IEC 15291:1999, </w:t>
      </w:r>
      <w:r w:rsidRPr="0025282A">
        <w:rPr>
          <w:i/>
        </w:rPr>
        <w:t>Information technology — Programming languages — Ada Semantic Interface Specification (ASIS)</w:t>
      </w:r>
    </w:p>
    <w:p w:rsidR="0009638C" w:rsidRPr="003E4B94" w:rsidRDefault="0009638C" w:rsidP="0009638C">
      <w:pPr>
        <w:pStyle w:val="Bibliography1"/>
        <w:ind w:left="0" w:firstLine="0"/>
        <w:rPr>
          <w:sz w:val="19"/>
          <w:szCs w:val="19"/>
        </w:rPr>
      </w:pPr>
      <w:r>
        <w:t>[18]</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rsidR="0009638C" w:rsidRDefault="0009638C" w:rsidP="0009638C">
      <w:pPr>
        <w:pStyle w:val="Bibliography1"/>
      </w:pPr>
      <w:r>
        <w:lastRenderedPageBreak/>
        <w:t>[19]</w:t>
      </w:r>
      <w:r>
        <w:tab/>
        <w:t xml:space="preserve">ISO/IEC TR 24718: 2005, </w:t>
      </w:r>
      <w:r>
        <w:rPr>
          <w:i/>
        </w:rPr>
        <w:t xml:space="preserve">Information technology — Programming languages — </w:t>
      </w:r>
      <w:r w:rsidRPr="00D52609">
        <w:rPr>
          <w:i/>
        </w:rPr>
        <w:t>Guide for the use of the Ada Ravenscar Profile in high integrity systems</w:t>
      </w:r>
    </w:p>
    <w:p w:rsidR="008E0401" w:rsidRDefault="00644B6E" w:rsidP="003455CE">
      <w:pPr>
        <w:pStyle w:val="Bibliography1"/>
      </w:pPr>
      <w:r>
        <w:rPr>
          <w:iCs/>
        </w:rPr>
        <w:t>[</w:t>
      </w:r>
      <w:r w:rsidR="0009638C">
        <w:rPr>
          <w:iCs/>
        </w:rPr>
        <w:t>20</w:t>
      </w:r>
      <w:r>
        <w:rPr>
          <w:iCs/>
        </w:rPr>
        <w:t>]</w:t>
      </w:r>
      <w:r>
        <w:rPr>
          <w:iCs/>
        </w:rPr>
        <w:tab/>
      </w:r>
      <w:r>
        <w:t xml:space="preserve">ISO/IEC/IEEE 60559:2011, </w:t>
      </w:r>
      <w:r w:rsidRPr="00BD4F96">
        <w:rPr>
          <w:i/>
        </w:rPr>
        <w:t>Information technology – Microprocessor Systems – Floating-Point arithmetic</w:t>
      </w:r>
      <w:r w:rsidR="0009638C">
        <w:rPr>
          <w:i/>
        </w:rPr>
        <w:t xml:space="preserve"> (3 parts)</w:t>
      </w:r>
    </w:p>
    <w:p w:rsidR="00B26414" w:rsidRPr="00B26414" w:rsidRDefault="008E0401" w:rsidP="008E0401">
      <w:pPr>
        <w:pStyle w:val="Bibliography1"/>
      </w:pPr>
      <w:r>
        <w:t>[</w:t>
      </w:r>
      <w:r w:rsidR="0009638C">
        <w:t>2</w:t>
      </w:r>
      <w:r w:rsidR="003455CE">
        <w:t>1</w:t>
      </w:r>
      <w:r w:rsidR="00A32382">
        <w:t>]</w:t>
      </w:r>
      <w:r w:rsidR="00A32382">
        <w:tab/>
        <w:t xml:space="preserve">ISO/IEC 15408: 1999 </w:t>
      </w:r>
      <w:r w:rsidR="00A32382" w:rsidRPr="008E0401">
        <w:rPr>
          <w:i/>
        </w:rPr>
        <w:t>Information technology. Security techniques. Evaluation criteria for IT security</w:t>
      </w:r>
      <w:r w:rsidR="00A32382">
        <w:t>.</w:t>
      </w:r>
    </w:p>
    <w:p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15" w:history="1">
        <w:r w:rsidR="00DA464A" w:rsidRPr="008E0401">
          <w:rPr>
            <w:rStyle w:val="Hyperlink"/>
            <w:i/>
          </w:rPr>
          <w:t>ARIANE 5 Flight 501 Failure Report</w:t>
        </w:r>
      </w:hyperlink>
      <w:r w:rsidR="00DA464A" w:rsidRPr="00B7795D">
        <w:t>. Paris, France: European Space Agency (ESA) &amp; National Center for Space Study (CNES) Inquiry Board, July 1996.</w:t>
      </w:r>
    </w:p>
    <w:p w:rsidR="0009638C" w:rsidRDefault="0009638C" w:rsidP="0009638C">
      <w:pPr>
        <w:spacing w:after="240"/>
        <w:ind w:left="630" w:hanging="630"/>
        <w:rPr>
          <w:lang w:val="en-CA"/>
        </w:rPr>
      </w:pPr>
      <w:r>
        <w:t>[2</w:t>
      </w:r>
      <w:r w:rsidR="003455CE">
        <w:t>3</w:t>
      </w:r>
      <w:r>
        <w:t>]</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rsidR="008E0401" w:rsidRDefault="0009638C" w:rsidP="0009638C">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E0401">
        <w:rPr>
          <w:lang w:val="en-CA"/>
        </w:rPr>
        <w:t>321</w:t>
      </w:r>
      <w:r w:rsidR="00F97AE5" w:rsidRPr="000F6B54">
        <w:t>-49362-1, Pearson Education, Boston, MA, 2008</w:t>
      </w:r>
      <w:r w:rsidR="002D6B52">
        <w:t xml:space="preserve"> </w:t>
      </w:r>
    </w:p>
    <w:p w:rsidR="008004A5" w:rsidRPr="00BF68F7" w:rsidRDefault="008004A5" w:rsidP="0009638C">
      <w:pPr>
        <w:pStyle w:val="Bibliography1"/>
      </w:pPr>
      <w:r>
        <w:t>[2</w:t>
      </w:r>
      <w:r w:rsidR="008E0401">
        <w:t>6</w:t>
      </w:r>
      <w:r>
        <w:t>]</w:t>
      </w:r>
      <w:r>
        <w:tab/>
      </w:r>
      <w:proofErr w:type="spellStart"/>
      <w:r w:rsidRPr="00044A93">
        <w:t>Skeel</w:t>
      </w:r>
      <w:proofErr w:type="spellEnd"/>
      <w:r w:rsidRPr="00044A93">
        <w:t xml:space="preserve">, </w:t>
      </w:r>
      <w:proofErr w:type="spellStart"/>
      <w:r w:rsidR="003455CE">
        <w:t>Robert,</w:t>
      </w:r>
      <w:r w:rsidRPr="00044A93">
        <w:rPr>
          <w:i/>
        </w:rPr>
        <w:t>Roundoff</w:t>
      </w:r>
      <w:proofErr w:type="spellEnd"/>
      <w:r w:rsidRPr="00044A93">
        <w:rPr>
          <w:i/>
        </w:rPr>
        <w:t xml:space="preserve"> Error Cripples Patriot Missile</w:t>
      </w:r>
      <w:r w:rsidRPr="00044A93">
        <w:t xml:space="preserve">, SIAM News, Volume 25, Number 4, July 1992, page 11, </w:t>
      </w:r>
      <w:hyperlink r:id="rId16" w:history="1">
        <w:r w:rsidRPr="00044A93">
          <w:rPr>
            <w:rStyle w:val="HTMLTypewriter"/>
            <w:rFonts w:ascii="Arial" w:hAnsi="Arial"/>
            <w:color w:val="0000FF"/>
            <w:u w:val="single"/>
          </w:rPr>
          <w:t>http://www.siam.org/siamnews/general/patriot.htm</w:t>
        </w:r>
      </w:hyperlink>
    </w:p>
    <w:p w:rsidR="0009638C" w:rsidRDefault="008004A5" w:rsidP="0009638C">
      <w:pPr>
        <w:pStyle w:val="Bibliography1"/>
      </w:pPr>
      <w:r>
        <w:t xml:space="preserve"> </w:t>
      </w:r>
      <w:r w:rsidR="0009638C">
        <w:t>[</w:t>
      </w:r>
      <w:r w:rsidR="008E0401">
        <w:t>27</w:t>
      </w:r>
      <w:r w:rsidR="0009638C">
        <w:t>]</w:t>
      </w:r>
      <w:r w:rsidR="0009638C">
        <w:tab/>
      </w:r>
      <w:proofErr w:type="spellStart"/>
      <w:r w:rsidR="0009638C">
        <w:t>Seacord</w:t>
      </w:r>
      <w:proofErr w:type="spellEnd"/>
      <w:r w:rsidR="0009638C">
        <w:t xml:space="preserve">, R., </w:t>
      </w:r>
      <w:r w:rsidR="0009638C" w:rsidRPr="0025282A">
        <w:rPr>
          <w:i/>
        </w:rPr>
        <w:t>The CERT C Secure Coding Standard</w:t>
      </w:r>
      <w:r w:rsidR="0009638C">
        <w:t xml:space="preserve">. </w:t>
      </w:r>
      <w:proofErr w:type="spellStart"/>
      <w:r w:rsidR="0009638C">
        <w:t>Boston,MA</w:t>
      </w:r>
      <w:proofErr w:type="spellEnd"/>
      <w:r w:rsidR="0009638C">
        <w:t>: Addison-Westley, 2008.</w:t>
      </w:r>
    </w:p>
    <w:p w:rsidR="00741C0D" w:rsidRDefault="002D6B52" w:rsidP="008004A5">
      <w:pPr>
        <w:pStyle w:val="Bibliography1"/>
      </w:pPr>
      <w:r>
        <w:t xml:space="preserve"> </w:t>
      </w:r>
      <w:r w:rsidR="005E35D3">
        <w:t>[</w:t>
      </w:r>
      <w:r w:rsidR="00A55351">
        <w:t>28</w:t>
      </w:r>
      <w:r w:rsidR="005E35D3">
        <w:t>]</w:t>
      </w:r>
      <w:r w:rsidR="005E35D3">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 109 - 116.</w:t>
      </w:r>
    </w:p>
    <w:p w:rsidR="00741C0D" w:rsidRDefault="00741C0D" w:rsidP="00B13ECD">
      <w:pPr>
        <w:spacing w:after="240"/>
        <w:ind w:left="630" w:hanging="720"/>
      </w:pPr>
      <w:r>
        <w:br w:type="page"/>
      </w:r>
    </w:p>
    <w:p w:rsidR="001610CB" w:rsidRDefault="00650C36">
      <w:pPr>
        <w:pStyle w:val="Heading1"/>
        <w:jc w:val="center"/>
      </w:pPr>
      <w:bookmarkStart w:id="313" w:name="_Toc358896894"/>
      <w:bookmarkStart w:id="314" w:name="_Toc519527054"/>
      <w:r w:rsidRPr="00AB6756">
        <w:lastRenderedPageBreak/>
        <w:t>Index</w:t>
      </w:r>
      <w:bookmarkEnd w:id="313"/>
      <w:bookmarkEnd w:id="314"/>
    </w:p>
    <w:p w:rsidR="001610CB" w:rsidRDefault="001610CB"/>
    <w:p w:rsidR="004C0F02" w:rsidRDefault="00B4061F" w:rsidP="008216A8">
      <w:pPr>
        <w:pStyle w:val="Bibliography1"/>
        <w:rPr>
          <w:noProof/>
        </w:rPr>
        <w:sectPr w:rsidR="004C0F02" w:rsidSect="000E26A0">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Abnormal representation, 10</w:t>
      </w:r>
    </w:p>
    <w:p w:rsidR="004C0F02" w:rsidRDefault="004C0F02">
      <w:pPr>
        <w:pStyle w:val="Index1"/>
        <w:tabs>
          <w:tab w:val="right" w:pos="4735"/>
        </w:tabs>
        <w:rPr>
          <w:noProof/>
        </w:rPr>
      </w:pPr>
      <w:r w:rsidRPr="00435722">
        <w:rPr>
          <w:rFonts w:ascii="Times New Roman" w:hAnsi="Times New Roman" w:cs="Times New Roman"/>
          <w:b/>
          <w:noProof/>
        </w:rPr>
        <w:t>abort</w:t>
      </w:r>
      <w:r>
        <w:rPr>
          <w:noProof/>
        </w:rPr>
        <w:t>, 31, 46, 49, 50</w:t>
      </w:r>
    </w:p>
    <w:p w:rsidR="004C0F02" w:rsidRDefault="004C0F02">
      <w:pPr>
        <w:pStyle w:val="Index1"/>
        <w:tabs>
          <w:tab w:val="right" w:pos="4735"/>
        </w:tabs>
        <w:rPr>
          <w:noProof/>
        </w:rPr>
      </w:pPr>
      <w:r w:rsidRPr="00435722">
        <w:rPr>
          <w:noProof/>
          <w:kern w:val="32"/>
        </w:rPr>
        <w:t>Access object</w:t>
      </w:r>
      <w:r>
        <w:rPr>
          <w:noProof/>
        </w:rPr>
        <w:t>, 11</w:t>
      </w:r>
    </w:p>
    <w:p w:rsidR="004C0F02" w:rsidRDefault="004C0F02">
      <w:pPr>
        <w:pStyle w:val="Index1"/>
        <w:tabs>
          <w:tab w:val="right" w:pos="4735"/>
        </w:tabs>
        <w:rPr>
          <w:noProof/>
        </w:rPr>
      </w:pPr>
      <w:r w:rsidRPr="00435722">
        <w:rPr>
          <w:noProof/>
          <w:kern w:val="32"/>
        </w:rPr>
        <w:t>Access type</w:t>
      </w:r>
      <w:r>
        <w:rPr>
          <w:noProof/>
        </w:rPr>
        <w:t>, 11</w:t>
      </w:r>
    </w:p>
    <w:p w:rsidR="004C0F02" w:rsidRDefault="004C0F02">
      <w:pPr>
        <w:pStyle w:val="Index1"/>
        <w:tabs>
          <w:tab w:val="right" w:pos="4735"/>
        </w:tabs>
        <w:rPr>
          <w:noProof/>
        </w:rPr>
      </w:pPr>
      <w:r w:rsidRPr="00435722">
        <w:rPr>
          <w:noProof/>
          <w:kern w:val="32"/>
        </w:rPr>
        <w:t>Access value</w:t>
      </w:r>
      <w:r>
        <w:rPr>
          <w:noProof/>
        </w:rPr>
        <w:t>, 11</w:t>
      </w:r>
    </w:p>
    <w:p w:rsidR="004C0F02" w:rsidRDefault="004C0F02">
      <w:pPr>
        <w:pStyle w:val="Index1"/>
        <w:tabs>
          <w:tab w:val="right" w:pos="4735"/>
        </w:tabs>
        <w:rPr>
          <w:noProof/>
        </w:rPr>
      </w:pPr>
      <w:r w:rsidRPr="00435722">
        <w:rPr>
          <w:noProof/>
          <w:kern w:val="32"/>
        </w:rPr>
        <w:t>Access-to-subprogram</w:t>
      </w:r>
      <w:r>
        <w:rPr>
          <w:noProof/>
        </w:rPr>
        <w:t>, 11</w:t>
      </w:r>
    </w:p>
    <w:p w:rsidR="004C0F02" w:rsidRDefault="004C0F02">
      <w:pPr>
        <w:pStyle w:val="Index1"/>
        <w:tabs>
          <w:tab w:val="right" w:pos="4735"/>
        </w:tabs>
        <w:rPr>
          <w:noProof/>
        </w:rPr>
      </w:pPr>
      <w:r>
        <w:rPr>
          <w:noProof/>
        </w:rPr>
        <w:t>Allocator, 11</w:t>
      </w:r>
    </w:p>
    <w:p w:rsidR="004C0F02" w:rsidRDefault="004C0F02">
      <w:pPr>
        <w:pStyle w:val="Index1"/>
        <w:tabs>
          <w:tab w:val="right" w:pos="4735"/>
        </w:tabs>
        <w:rPr>
          <w:noProof/>
        </w:rPr>
      </w:pPr>
      <w:r>
        <w:rPr>
          <w:noProof/>
        </w:rPr>
        <w:t>AMV – Type-breaking Reinterpretation of Data, 37</w:t>
      </w:r>
    </w:p>
    <w:p w:rsidR="004C0F02" w:rsidRDefault="004C0F02">
      <w:pPr>
        <w:pStyle w:val="Index1"/>
        <w:tabs>
          <w:tab w:val="right" w:pos="4735"/>
        </w:tabs>
        <w:rPr>
          <w:noProof/>
        </w:rPr>
      </w:pPr>
      <w:r>
        <w:rPr>
          <w:noProof/>
        </w:rPr>
        <w:t>Aspect specification, 11</w:t>
      </w:r>
    </w:p>
    <w:p w:rsidR="004C0F02" w:rsidRDefault="004C0F02">
      <w:pPr>
        <w:pStyle w:val="Index1"/>
        <w:tabs>
          <w:tab w:val="right" w:pos="4735"/>
        </w:tabs>
        <w:rPr>
          <w:noProof/>
        </w:rPr>
      </w:pPr>
      <w:r>
        <w:rPr>
          <w:noProof/>
        </w:rPr>
        <w:t>Atomic, 11, 14, 46, 49</w:t>
      </w:r>
    </w:p>
    <w:p w:rsidR="004C0F02" w:rsidRDefault="004C0F02">
      <w:pPr>
        <w:pStyle w:val="Index1"/>
        <w:tabs>
          <w:tab w:val="right" w:pos="4735"/>
        </w:tabs>
        <w:rPr>
          <w:noProof/>
        </w:rPr>
      </w:pPr>
      <w:r>
        <w:rPr>
          <w:noProof/>
        </w:rPr>
        <w:t>Attribute, 11</w:t>
      </w:r>
    </w:p>
    <w:p w:rsidR="004C0F02" w:rsidRDefault="004C0F02">
      <w:pPr>
        <w:pStyle w:val="Index2"/>
        <w:tabs>
          <w:tab w:val="right" w:pos="4735"/>
        </w:tabs>
        <w:rPr>
          <w:noProof/>
        </w:rPr>
      </w:pPr>
      <w:r>
        <w:rPr>
          <w:noProof/>
        </w:rPr>
        <w:t>'Access, 34</w:t>
      </w:r>
    </w:p>
    <w:p w:rsidR="004C0F02" w:rsidRDefault="004C0F02">
      <w:pPr>
        <w:pStyle w:val="Index2"/>
        <w:tabs>
          <w:tab w:val="right" w:pos="4735"/>
        </w:tabs>
        <w:rPr>
          <w:noProof/>
        </w:rPr>
      </w:pPr>
      <w:r>
        <w:rPr>
          <w:noProof/>
        </w:rPr>
        <w:t>'Address, 34, 35, 51</w:t>
      </w:r>
    </w:p>
    <w:p w:rsidR="004C0F02" w:rsidRDefault="004C0F02">
      <w:pPr>
        <w:pStyle w:val="Index2"/>
        <w:tabs>
          <w:tab w:val="right" w:pos="4735"/>
        </w:tabs>
        <w:rPr>
          <w:noProof/>
        </w:rPr>
      </w:pPr>
      <w:r>
        <w:rPr>
          <w:noProof/>
        </w:rPr>
        <w:t>'Alignment, 15</w:t>
      </w:r>
    </w:p>
    <w:p w:rsidR="004C0F02" w:rsidRDefault="004C0F02">
      <w:pPr>
        <w:pStyle w:val="Index2"/>
        <w:tabs>
          <w:tab w:val="right" w:pos="4735"/>
        </w:tabs>
        <w:rPr>
          <w:noProof/>
        </w:rPr>
      </w:pPr>
      <w:r>
        <w:rPr>
          <w:noProof/>
        </w:rPr>
        <w:t>'Component_Size, 15</w:t>
      </w:r>
    </w:p>
    <w:p w:rsidR="004C0F02" w:rsidRDefault="004C0F02">
      <w:pPr>
        <w:pStyle w:val="Index2"/>
        <w:tabs>
          <w:tab w:val="right" w:pos="4735"/>
        </w:tabs>
        <w:rPr>
          <w:noProof/>
        </w:rPr>
      </w:pPr>
      <w:r>
        <w:rPr>
          <w:noProof/>
        </w:rPr>
        <w:t>'Exponent, 21</w:t>
      </w:r>
    </w:p>
    <w:p w:rsidR="004C0F02" w:rsidRDefault="004C0F02">
      <w:pPr>
        <w:pStyle w:val="Index2"/>
        <w:tabs>
          <w:tab w:val="right" w:pos="4735"/>
        </w:tabs>
        <w:rPr>
          <w:noProof/>
        </w:rPr>
      </w:pPr>
      <w:r>
        <w:rPr>
          <w:noProof/>
        </w:rPr>
        <w:t>'First, 33, 47</w:t>
      </w:r>
    </w:p>
    <w:p w:rsidR="004C0F02" w:rsidRDefault="004C0F02">
      <w:pPr>
        <w:pStyle w:val="Index2"/>
        <w:tabs>
          <w:tab w:val="right" w:pos="4735"/>
        </w:tabs>
        <w:rPr>
          <w:noProof/>
        </w:rPr>
      </w:pPr>
      <w:r>
        <w:rPr>
          <w:noProof/>
        </w:rPr>
        <w:t>'Image, 32</w:t>
      </w:r>
    </w:p>
    <w:p w:rsidR="004C0F02" w:rsidRDefault="004C0F02">
      <w:pPr>
        <w:pStyle w:val="Index2"/>
        <w:tabs>
          <w:tab w:val="right" w:pos="4735"/>
        </w:tabs>
        <w:rPr>
          <w:noProof/>
        </w:rPr>
      </w:pPr>
      <w:r>
        <w:rPr>
          <w:noProof/>
        </w:rPr>
        <w:t>'Last, 33, 47</w:t>
      </w:r>
    </w:p>
    <w:p w:rsidR="004C0F02" w:rsidRDefault="004C0F02">
      <w:pPr>
        <w:pStyle w:val="Index2"/>
        <w:tabs>
          <w:tab w:val="right" w:pos="4735"/>
        </w:tabs>
        <w:rPr>
          <w:noProof/>
        </w:rPr>
      </w:pPr>
      <w:r>
        <w:rPr>
          <w:noProof/>
        </w:rPr>
        <w:t>'Length, 33</w:t>
      </w:r>
    </w:p>
    <w:p w:rsidR="004C0F02" w:rsidRDefault="004C0F02">
      <w:pPr>
        <w:pStyle w:val="Index2"/>
        <w:tabs>
          <w:tab w:val="right" w:pos="4735"/>
        </w:tabs>
        <w:rPr>
          <w:noProof/>
        </w:rPr>
      </w:pPr>
      <w:r>
        <w:rPr>
          <w:noProof/>
        </w:rPr>
        <w:t>'Range, 33</w:t>
      </w:r>
    </w:p>
    <w:p w:rsidR="004C0F02" w:rsidRDefault="004C0F02">
      <w:pPr>
        <w:pStyle w:val="Index2"/>
        <w:tabs>
          <w:tab w:val="right" w:pos="4735"/>
        </w:tabs>
        <w:rPr>
          <w:noProof/>
        </w:rPr>
      </w:pPr>
      <w:r>
        <w:rPr>
          <w:noProof/>
        </w:rPr>
        <w:t>'Size, 15</w:t>
      </w:r>
    </w:p>
    <w:p w:rsidR="004C0F02" w:rsidRDefault="004C0F02">
      <w:pPr>
        <w:pStyle w:val="Index2"/>
        <w:tabs>
          <w:tab w:val="right" w:pos="4735"/>
        </w:tabs>
        <w:rPr>
          <w:noProof/>
        </w:rPr>
      </w:pPr>
      <w:r>
        <w:rPr>
          <w:noProof/>
        </w:rPr>
        <w:t>'Unchecked_Access, 17, 35, 44</w:t>
      </w:r>
    </w:p>
    <w:p w:rsidR="004C0F02" w:rsidRDefault="004C0F02">
      <w:pPr>
        <w:pStyle w:val="Index2"/>
        <w:tabs>
          <w:tab w:val="right" w:pos="4735"/>
        </w:tabs>
        <w:rPr>
          <w:noProof/>
        </w:rPr>
      </w:pPr>
      <w:r>
        <w:rPr>
          <w:noProof/>
        </w:rPr>
        <w:t>'Valid, 42</w:t>
      </w:r>
    </w:p>
    <w:p w:rsidR="004C0F02" w:rsidRDefault="004C0F02">
      <w:pPr>
        <w:pStyle w:val="Index2"/>
        <w:tabs>
          <w:tab w:val="right" w:pos="4735"/>
        </w:tabs>
        <w:rPr>
          <w:noProof/>
        </w:rPr>
      </w:pPr>
      <w:r>
        <w:rPr>
          <w:noProof/>
        </w:rPr>
        <w:t>‘Access, 24, 35</w:t>
      </w:r>
    </w:p>
    <w:p w:rsidR="004C0F02" w:rsidRDefault="004C0F02">
      <w:pPr>
        <w:pStyle w:val="Index2"/>
        <w:tabs>
          <w:tab w:val="right" w:pos="4735"/>
        </w:tabs>
        <w:rPr>
          <w:noProof/>
        </w:rPr>
      </w:pPr>
      <w:r w:rsidRPr="00435722">
        <w:rPr>
          <w:noProof/>
          <w:kern w:val="32"/>
        </w:rPr>
        <w:t>‘Callable</w:t>
      </w:r>
      <w:r>
        <w:rPr>
          <w:noProof/>
        </w:rPr>
        <w:t>, 49, 50</w:t>
      </w:r>
    </w:p>
    <w:p w:rsidR="004C0F02" w:rsidRDefault="004C0F02">
      <w:pPr>
        <w:pStyle w:val="Index2"/>
        <w:tabs>
          <w:tab w:val="right" w:pos="4735"/>
        </w:tabs>
        <w:rPr>
          <w:noProof/>
        </w:rPr>
      </w:pPr>
      <w:r w:rsidRPr="00435722">
        <w:rPr>
          <w:rFonts w:ascii="Times New Roman" w:hAnsi="Times New Roman" w:cs="Times New Roman"/>
          <w:noProof/>
          <w:kern w:val="32"/>
        </w:rPr>
        <w:t>‘Terminated</w:t>
      </w:r>
      <w:r>
        <w:rPr>
          <w:noProof/>
        </w:rPr>
        <w:t>, 49, 50</w:t>
      </w:r>
    </w:p>
    <w:p w:rsidR="004C0F02" w:rsidRDefault="004C0F02">
      <w:pPr>
        <w:pStyle w:val="Index2"/>
        <w:tabs>
          <w:tab w:val="right" w:pos="4735"/>
        </w:tabs>
        <w:rPr>
          <w:noProof/>
        </w:rPr>
      </w:pPr>
      <w:r>
        <w:rPr>
          <w:noProof/>
        </w:rPr>
        <w:t>‘Valid, 20, 29</w:t>
      </w:r>
    </w:p>
    <w:p w:rsidR="004C0F02" w:rsidRDefault="004C0F02">
      <w:pPr>
        <w:pStyle w:val="Index2"/>
        <w:tabs>
          <w:tab w:val="right" w:pos="4735"/>
        </w:tabs>
        <w:rPr>
          <w:noProof/>
        </w:rPr>
      </w:pPr>
      <w:r>
        <w:rPr>
          <w:noProof/>
        </w:rPr>
        <w:t>’Valid,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Bit ordering, 11, 12</w:t>
      </w:r>
    </w:p>
    <w:p w:rsidR="004C0F02" w:rsidRDefault="004C0F02">
      <w:pPr>
        <w:pStyle w:val="Index1"/>
        <w:tabs>
          <w:tab w:val="right" w:pos="4735"/>
        </w:tabs>
        <w:rPr>
          <w:noProof/>
        </w:rPr>
      </w:pPr>
      <w:r>
        <w:rPr>
          <w:noProof/>
        </w:rPr>
        <w:t>BJL – Namespace Issues, 28</w:t>
      </w:r>
    </w:p>
    <w:p w:rsidR="004C0F02" w:rsidRDefault="004C0F02">
      <w:pPr>
        <w:pStyle w:val="Index1"/>
        <w:tabs>
          <w:tab w:val="right" w:pos="4735"/>
        </w:tabs>
        <w:rPr>
          <w:noProof/>
        </w:rPr>
      </w:pPr>
      <w:r w:rsidRPr="00435722">
        <w:rPr>
          <w:noProof/>
          <w:kern w:val="32"/>
        </w:rPr>
        <w:t>Bounded Error</w:t>
      </w:r>
      <w:r>
        <w:rPr>
          <w:noProof/>
        </w:rPr>
        <w:t>, 11</w:t>
      </w:r>
    </w:p>
    <w:p w:rsidR="004C0F02" w:rsidRDefault="004C0F02">
      <w:pPr>
        <w:pStyle w:val="Index1"/>
        <w:tabs>
          <w:tab w:val="right" w:pos="4735"/>
        </w:tabs>
        <w:rPr>
          <w:noProof/>
        </w:rPr>
      </w:pPr>
      <w:r>
        <w:rPr>
          <w:noProof/>
        </w:rPr>
        <w:t>BQF – Unspecified Behaviour, 45</w:t>
      </w:r>
    </w:p>
    <w:p w:rsidR="004C0F02" w:rsidRDefault="004C0F02">
      <w:pPr>
        <w:pStyle w:val="Index1"/>
        <w:tabs>
          <w:tab w:val="right" w:pos="4735"/>
        </w:tabs>
        <w:rPr>
          <w:noProof/>
        </w:rPr>
      </w:pPr>
      <w:r>
        <w:rPr>
          <w:noProof/>
        </w:rPr>
        <w:t>BRS – Obscure Language Features,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Case choices, 11</w:t>
      </w:r>
    </w:p>
    <w:p w:rsidR="004C0F02" w:rsidRDefault="004C0F02">
      <w:pPr>
        <w:pStyle w:val="Index1"/>
        <w:tabs>
          <w:tab w:val="right" w:pos="4735"/>
        </w:tabs>
        <w:rPr>
          <w:noProof/>
        </w:rPr>
      </w:pPr>
      <w:r>
        <w:rPr>
          <w:noProof/>
        </w:rPr>
        <w:t>Case expression, 11</w:t>
      </w:r>
    </w:p>
    <w:p w:rsidR="004C0F02" w:rsidRDefault="004C0F02">
      <w:pPr>
        <w:pStyle w:val="Index1"/>
        <w:tabs>
          <w:tab w:val="right" w:pos="4735"/>
        </w:tabs>
        <w:rPr>
          <w:noProof/>
        </w:rPr>
      </w:pPr>
      <w:r>
        <w:rPr>
          <w:noProof/>
        </w:rPr>
        <w:t>Case statement, 11, 22, 32</w:t>
      </w:r>
    </w:p>
    <w:p w:rsidR="004C0F02" w:rsidRDefault="004C0F02">
      <w:pPr>
        <w:pStyle w:val="Index1"/>
        <w:tabs>
          <w:tab w:val="right" w:pos="4735"/>
        </w:tabs>
        <w:rPr>
          <w:noProof/>
        </w:rPr>
      </w:pPr>
      <w:r w:rsidRPr="00435722">
        <w:rPr>
          <w:noProof/>
          <w:lang w:val="en-GB"/>
        </w:rPr>
        <w:t>CCB</w:t>
      </w:r>
      <w:r>
        <w:rPr>
          <w:noProof/>
        </w:rPr>
        <w:t xml:space="preserve"> – </w:t>
      </w:r>
      <w:r w:rsidRPr="00435722">
        <w:rPr>
          <w:noProof/>
          <w:lang w:val="en-GB"/>
        </w:rPr>
        <w:t>Enumerator Issues</w:t>
      </w:r>
      <w:r>
        <w:rPr>
          <w:noProof/>
        </w:rPr>
        <w:t>, 21</w:t>
      </w:r>
    </w:p>
    <w:p w:rsidR="004C0F02" w:rsidRDefault="004C0F02">
      <w:pPr>
        <w:pStyle w:val="Index1"/>
        <w:tabs>
          <w:tab w:val="right" w:pos="4735"/>
        </w:tabs>
        <w:rPr>
          <w:noProof/>
        </w:rPr>
      </w:pPr>
      <w:r>
        <w:rPr>
          <w:noProof/>
        </w:rPr>
        <w:t>CGA – Concurrency – Activation, 48</w:t>
      </w:r>
    </w:p>
    <w:p w:rsidR="004C0F02" w:rsidRDefault="004C0F02">
      <w:pPr>
        <w:pStyle w:val="Index1"/>
        <w:tabs>
          <w:tab w:val="right" w:pos="4735"/>
        </w:tabs>
        <w:rPr>
          <w:noProof/>
        </w:rPr>
      </w:pPr>
      <w:r>
        <w:rPr>
          <w:noProof/>
        </w:rPr>
        <w:t>CGM – Protocol Lock Errors, 50</w:t>
      </w:r>
    </w:p>
    <w:p w:rsidR="004C0F02" w:rsidRDefault="004C0F02">
      <w:pPr>
        <w:pStyle w:val="Index1"/>
        <w:tabs>
          <w:tab w:val="right" w:pos="4735"/>
        </w:tabs>
        <w:rPr>
          <w:noProof/>
        </w:rPr>
      </w:pPr>
      <w:r>
        <w:rPr>
          <w:noProof/>
        </w:rPr>
        <w:t>CGS – Concurrency – Premature Termination, 50</w:t>
      </w:r>
    </w:p>
    <w:p w:rsidR="004C0F02" w:rsidRDefault="004C0F02">
      <w:pPr>
        <w:pStyle w:val="Index1"/>
        <w:tabs>
          <w:tab w:val="right" w:pos="4735"/>
        </w:tabs>
        <w:rPr>
          <w:noProof/>
        </w:rPr>
      </w:pPr>
      <w:r>
        <w:rPr>
          <w:noProof/>
        </w:rPr>
        <w:t>CGT – Concurrency – Directed termination, 49</w:t>
      </w:r>
    </w:p>
    <w:p w:rsidR="004C0F02" w:rsidRDefault="004C0F02">
      <w:pPr>
        <w:pStyle w:val="Index1"/>
        <w:tabs>
          <w:tab w:val="right" w:pos="4735"/>
        </w:tabs>
        <w:rPr>
          <w:noProof/>
        </w:rPr>
      </w:pPr>
      <w:r>
        <w:rPr>
          <w:noProof/>
        </w:rPr>
        <w:t>CGX – Concurrent Data Access, 49</w:t>
      </w:r>
    </w:p>
    <w:p w:rsidR="004C0F02" w:rsidRDefault="004C0F02">
      <w:pPr>
        <w:pStyle w:val="Index1"/>
        <w:tabs>
          <w:tab w:val="right" w:pos="4735"/>
        </w:tabs>
        <w:rPr>
          <w:noProof/>
        </w:rPr>
      </w:pPr>
      <w:r w:rsidRPr="00435722">
        <w:rPr>
          <w:noProof/>
          <w:lang w:val="en-GB"/>
        </w:rPr>
        <w:t xml:space="preserve">CJM </w:t>
      </w:r>
      <w:r>
        <w:rPr>
          <w:noProof/>
        </w:rPr>
        <w:t>–</w:t>
      </w:r>
      <w:r w:rsidRPr="00435722">
        <w:rPr>
          <w:noProof/>
          <w:lang w:val="en-GB"/>
        </w:rPr>
        <w:t xml:space="preserve"> String Termination</w:t>
      </w:r>
      <w:r>
        <w:rPr>
          <w:noProof/>
        </w:rPr>
        <w:t>, 23</w:t>
      </w:r>
    </w:p>
    <w:p w:rsidR="004C0F02" w:rsidRDefault="004C0F02">
      <w:pPr>
        <w:pStyle w:val="Index1"/>
        <w:tabs>
          <w:tab w:val="right" w:pos="4735"/>
        </w:tabs>
        <w:rPr>
          <w:noProof/>
        </w:rPr>
      </w:pPr>
      <w:r>
        <w:rPr>
          <w:noProof/>
        </w:rPr>
        <w:t>CLL – Switch Statements and Static Analysis, 32</w:t>
      </w:r>
    </w:p>
    <w:p w:rsidR="004C0F02" w:rsidRDefault="004C0F02">
      <w:pPr>
        <w:pStyle w:val="Index1"/>
        <w:tabs>
          <w:tab w:val="right" w:pos="4735"/>
        </w:tabs>
        <w:rPr>
          <w:noProof/>
        </w:rPr>
      </w:pPr>
      <w:r>
        <w:rPr>
          <w:noProof/>
        </w:rPr>
        <w:t>Compilation unit, 11</w:t>
      </w:r>
    </w:p>
    <w:p w:rsidR="004C0F02" w:rsidRDefault="004C0F02">
      <w:pPr>
        <w:pStyle w:val="Index1"/>
        <w:tabs>
          <w:tab w:val="right" w:pos="4735"/>
        </w:tabs>
        <w:rPr>
          <w:noProof/>
        </w:rPr>
      </w:pPr>
      <w:r>
        <w:rPr>
          <w:noProof/>
        </w:rPr>
        <w:t>Configuration pragma, 11, 16</w:t>
      </w:r>
    </w:p>
    <w:p w:rsidR="004C0F02" w:rsidRDefault="004C0F02">
      <w:pPr>
        <w:pStyle w:val="Index1"/>
        <w:tabs>
          <w:tab w:val="right" w:pos="4735"/>
        </w:tabs>
        <w:rPr>
          <w:noProof/>
        </w:rPr>
      </w:pPr>
      <w:r w:rsidRPr="00435722">
        <w:rPr>
          <w:rFonts w:cs="Arial"/>
          <w:noProof/>
          <w:kern w:val="32"/>
        </w:rPr>
        <w:t>Controlled type</w:t>
      </w:r>
      <w:r>
        <w:rPr>
          <w:noProof/>
        </w:rPr>
        <w:t>, 12</w:t>
      </w:r>
    </w:p>
    <w:p w:rsidR="004C0F02" w:rsidRDefault="004C0F02">
      <w:pPr>
        <w:pStyle w:val="Index1"/>
        <w:tabs>
          <w:tab w:val="right" w:pos="4735"/>
        </w:tabs>
        <w:rPr>
          <w:noProof/>
        </w:rPr>
      </w:pPr>
      <w:r>
        <w:rPr>
          <w:noProof/>
        </w:rPr>
        <w:t>CSJ – Passing Parameters and Return Values, 34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DCM – Dangling References to Stack Frames, 34</w:t>
      </w:r>
    </w:p>
    <w:p w:rsidR="004C0F02" w:rsidRDefault="004C0F02">
      <w:pPr>
        <w:pStyle w:val="Index1"/>
        <w:tabs>
          <w:tab w:val="right" w:pos="4735"/>
        </w:tabs>
        <w:rPr>
          <w:noProof/>
        </w:rPr>
      </w:pPr>
      <w:r>
        <w:rPr>
          <w:noProof/>
        </w:rPr>
        <w:t>Dead store, 12</w:t>
      </w:r>
    </w:p>
    <w:p w:rsidR="004C0F02" w:rsidRDefault="004C0F02">
      <w:pPr>
        <w:pStyle w:val="Index1"/>
        <w:tabs>
          <w:tab w:val="right" w:pos="4735"/>
        </w:tabs>
        <w:rPr>
          <w:noProof/>
        </w:rPr>
      </w:pPr>
      <w:r>
        <w:rPr>
          <w:noProof/>
        </w:rPr>
        <w:t>Default expression, 12</w:t>
      </w:r>
    </w:p>
    <w:p w:rsidR="004C0F02" w:rsidRDefault="004C0F02">
      <w:pPr>
        <w:pStyle w:val="Index1"/>
        <w:tabs>
          <w:tab w:val="right" w:pos="4735"/>
        </w:tabs>
        <w:rPr>
          <w:noProof/>
        </w:rPr>
      </w:pPr>
      <w:r>
        <w:rPr>
          <w:noProof/>
        </w:rPr>
        <w:t>Discrete type, 12</w:t>
      </w:r>
    </w:p>
    <w:p w:rsidR="004C0F02" w:rsidRDefault="004C0F02">
      <w:pPr>
        <w:pStyle w:val="Index1"/>
        <w:tabs>
          <w:tab w:val="right" w:pos="4735"/>
        </w:tabs>
        <w:rPr>
          <w:noProof/>
        </w:rPr>
      </w:pPr>
      <w:r>
        <w:rPr>
          <w:noProof/>
        </w:rPr>
        <w:t>Discriminant, 12, 47</w:t>
      </w:r>
    </w:p>
    <w:p w:rsidR="004C0F02" w:rsidRDefault="004C0F02">
      <w:pPr>
        <w:pStyle w:val="Index1"/>
        <w:tabs>
          <w:tab w:val="right" w:pos="4735"/>
        </w:tabs>
        <w:rPr>
          <w:noProof/>
        </w:rPr>
      </w:pPr>
      <w:r>
        <w:rPr>
          <w:noProof/>
        </w:rPr>
        <w:t>DJS – Inter-language Calling,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Endianness, 12</w:t>
      </w:r>
    </w:p>
    <w:p w:rsidR="004C0F02" w:rsidRDefault="004C0F02">
      <w:pPr>
        <w:pStyle w:val="Index1"/>
        <w:tabs>
          <w:tab w:val="right" w:pos="4735"/>
        </w:tabs>
        <w:rPr>
          <w:noProof/>
        </w:rPr>
      </w:pPr>
      <w:r>
        <w:rPr>
          <w:noProof/>
        </w:rPr>
        <w:t>Enumeration Representation Clause, 12</w:t>
      </w:r>
    </w:p>
    <w:p w:rsidR="004C0F02" w:rsidRDefault="004C0F02">
      <w:pPr>
        <w:pStyle w:val="Index1"/>
        <w:tabs>
          <w:tab w:val="right" w:pos="4735"/>
        </w:tabs>
        <w:rPr>
          <w:noProof/>
        </w:rPr>
      </w:pPr>
      <w:r w:rsidRPr="00435722">
        <w:rPr>
          <w:rFonts w:cs="Arial"/>
          <w:noProof/>
        </w:rPr>
        <w:t>Enumeration type</w:t>
      </w:r>
      <w:r>
        <w:rPr>
          <w:noProof/>
        </w:rPr>
        <w:t>, 12, 14</w:t>
      </w:r>
    </w:p>
    <w:p w:rsidR="004C0F02" w:rsidRDefault="004C0F02">
      <w:pPr>
        <w:pStyle w:val="Index1"/>
        <w:tabs>
          <w:tab w:val="right" w:pos="4735"/>
        </w:tabs>
        <w:rPr>
          <w:noProof/>
        </w:rPr>
      </w:pPr>
      <w:r>
        <w:rPr>
          <w:noProof/>
        </w:rPr>
        <w:t>EOJ – Demarcation of Control Flow, 32</w:t>
      </w:r>
    </w:p>
    <w:p w:rsidR="004C0F02" w:rsidRDefault="004C0F02">
      <w:pPr>
        <w:pStyle w:val="Index1"/>
        <w:tabs>
          <w:tab w:val="right" w:pos="4735"/>
        </w:tabs>
        <w:rPr>
          <w:noProof/>
        </w:rPr>
      </w:pPr>
      <w:r w:rsidRPr="00435722">
        <w:rPr>
          <w:noProof/>
          <w:kern w:val="32"/>
        </w:rPr>
        <w:t>Erroneous execution</w:t>
      </w:r>
      <w:r>
        <w:rPr>
          <w:noProof/>
        </w:rPr>
        <w:t>, 12</w:t>
      </w:r>
    </w:p>
    <w:p w:rsidR="004C0F02" w:rsidRDefault="004C0F02">
      <w:pPr>
        <w:pStyle w:val="Index1"/>
        <w:tabs>
          <w:tab w:val="right" w:pos="4735"/>
        </w:tabs>
        <w:rPr>
          <w:noProof/>
        </w:rPr>
      </w:pPr>
      <w:r>
        <w:rPr>
          <w:noProof/>
        </w:rPr>
        <w:t>EWD – Structured Programming, 34</w:t>
      </w:r>
    </w:p>
    <w:p w:rsidR="004C0F02" w:rsidRDefault="004C0F02">
      <w:pPr>
        <w:pStyle w:val="Index1"/>
        <w:tabs>
          <w:tab w:val="right" w:pos="4735"/>
        </w:tabs>
        <w:rPr>
          <w:noProof/>
        </w:rPr>
      </w:pPr>
      <w:r>
        <w:rPr>
          <w:noProof/>
        </w:rPr>
        <w:t>EWF – Undefined Behaviour, 46</w:t>
      </w:r>
    </w:p>
    <w:p w:rsidR="004C0F02" w:rsidRDefault="004C0F02">
      <w:pPr>
        <w:pStyle w:val="Index1"/>
        <w:tabs>
          <w:tab w:val="right" w:pos="4735"/>
        </w:tabs>
        <w:rPr>
          <w:noProof/>
        </w:rPr>
      </w:pPr>
      <w:r>
        <w:rPr>
          <w:noProof/>
        </w:rPr>
        <w:t>Exception, 12, 14, 15, 16, 19, 20, 22, 23, 28, 29, 33, 36, 41, 42, 43, 45, 47, 48, 50</w:t>
      </w:r>
    </w:p>
    <w:p w:rsidR="004C0F02" w:rsidRDefault="004C0F02">
      <w:pPr>
        <w:pStyle w:val="Index2"/>
        <w:tabs>
          <w:tab w:val="right" w:pos="4735"/>
        </w:tabs>
        <w:rPr>
          <w:noProof/>
        </w:rPr>
      </w:pPr>
      <w:r>
        <w:rPr>
          <w:noProof/>
        </w:rPr>
        <w:t>Constraint_Error, 14, 23, 25, 32, 47</w:t>
      </w:r>
    </w:p>
    <w:p w:rsidR="004C0F02" w:rsidRDefault="004C0F02">
      <w:pPr>
        <w:pStyle w:val="Index2"/>
        <w:tabs>
          <w:tab w:val="right" w:pos="4735"/>
        </w:tabs>
        <w:rPr>
          <w:noProof/>
        </w:rPr>
      </w:pPr>
      <w:r>
        <w:rPr>
          <w:noProof/>
        </w:rPr>
        <w:t>Program_Error, 14, 15, 45</w:t>
      </w:r>
    </w:p>
    <w:p w:rsidR="004C0F02" w:rsidRDefault="004C0F02">
      <w:pPr>
        <w:pStyle w:val="Index2"/>
        <w:tabs>
          <w:tab w:val="right" w:pos="4735"/>
        </w:tabs>
        <w:rPr>
          <w:noProof/>
        </w:rPr>
      </w:pPr>
      <w:r>
        <w:rPr>
          <w:noProof/>
        </w:rPr>
        <w:t>Storage_Error, 14, 36</w:t>
      </w:r>
    </w:p>
    <w:p w:rsidR="004C0F02" w:rsidRDefault="004C0F02">
      <w:pPr>
        <w:pStyle w:val="Index2"/>
        <w:tabs>
          <w:tab w:val="right" w:pos="4735"/>
        </w:tabs>
        <w:rPr>
          <w:noProof/>
        </w:rPr>
      </w:pPr>
      <w:r>
        <w:rPr>
          <w:noProof/>
        </w:rPr>
        <w:t>Tasking_Error, 14, 48</w:t>
      </w:r>
    </w:p>
    <w:p w:rsidR="004C0F02" w:rsidRDefault="004C0F02">
      <w:pPr>
        <w:pStyle w:val="Index1"/>
        <w:tabs>
          <w:tab w:val="right" w:pos="4735"/>
        </w:tabs>
        <w:rPr>
          <w:noProof/>
        </w:rPr>
      </w:pPr>
      <w:r>
        <w:rPr>
          <w:noProof/>
        </w:rPr>
        <w:t>Exception Information, 47</w:t>
      </w:r>
    </w:p>
    <w:p w:rsidR="004C0F02" w:rsidRDefault="004C0F02">
      <w:pPr>
        <w:pStyle w:val="Index1"/>
        <w:tabs>
          <w:tab w:val="right" w:pos="4735"/>
        </w:tabs>
        <w:rPr>
          <w:noProof/>
        </w:rPr>
      </w:pPr>
      <w:r>
        <w:rPr>
          <w:noProof/>
        </w:rPr>
        <w:t>Expanded name, 12</w:t>
      </w:r>
    </w:p>
    <w:p w:rsidR="004C0F02" w:rsidRDefault="004C0F02">
      <w:pPr>
        <w:pStyle w:val="Index1"/>
        <w:tabs>
          <w:tab w:val="right" w:pos="4735"/>
        </w:tabs>
        <w:rPr>
          <w:noProof/>
        </w:rPr>
      </w:pPr>
      <w:r w:rsidRPr="00435722">
        <w:rPr>
          <w:rFonts w:cs="Arial"/>
          <w:noProof/>
        </w:rPr>
        <w:t>Explicit conversions</w:t>
      </w:r>
      <w:r>
        <w:rPr>
          <w:noProof/>
        </w:rPr>
        <w:t>, 15, 19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FAB – Implementation-Defined Behaviour, 47</w:t>
      </w:r>
    </w:p>
    <w:p w:rsidR="004C0F02" w:rsidRDefault="004C0F02">
      <w:pPr>
        <w:pStyle w:val="Index1"/>
        <w:tabs>
          <w:tab w:val="right" w:pos="4735"/>
        </w:tabs>
        <w:rPr>
          <w:noProof/>
        </w:rPr>
      </w:pPr>
      <w:r>
        <w:rPr>
          <w:noProof/>
        </w:rPr>
        <w:t>FIF – Arithmetic Wrap-around Error, 25</w:t>
      </w:r>
    </w:p>
    <w:p w:rsidR="004C0F02" w:rsidRDefault="004C0F02">
      <w:pPr>
        <w:pStyle w:val="Index1"/>
        <w:tabs>
          <w:tab w:val="right" w:pos="4735"/>
        </w:tabs>
        <w:rPr>
          <w:noProof/>
        </w:rPr>
      </w:pPr>
      <w:r w:rsidRPr="00435722">
        <w:rPr>
          <w:noProof/>
          <w:lang w:val="en-GB"/>
        </w:rPr>
        <w:t>Fixed-point types</w:t>
      </w:r>
      <w:r>
        <w:rPr>
          <w:noProof/>
        </w:rPr>
        <w:t>, 12</w:t>
      </w:r>
    </w:p>
    <w:p w:rsidR="004C0F02" w:rsidRDefault="004C0F02">
      <w:pPr>
        <w:pStyle w:val="Index1"/>
        <w:tabs>
          <w:tab w:val="right" w:pos="4735"/>
        </w:tabs>
        <w:rPr>
          <w:noProof/>
        </w:rPr>
      </w:pPr>
      <w:r w:rsidRPr="00435722">
        <w:rPr>
          <w:noProof/>
          <w:lang w:val="en-GB"/>
        </w:rPr>
        <w:t xml:space="preserve">FLC </w:t>
      </w:r>
      <w:r>
        <w:rPr>
          <w:noProof/>
        </w:rPr>
        <w:t>–</w:t>
      </w:r>
      <w:r w:rsidRPr="00435722">
        <w:rPr>
          <w:noProof/>
          <w:lang w:val="en-GB"/>
        </w:rPr>
        <w:t xml:space="preserve"> Numeric Conversion Errors</w:t>
      </w:r>
      <w:r>
        <w:rPr>
          <w:noProof/>
        </w:rPr>
        <w:t>, 22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GDL – Recursion, 36</w:t>
      </w:r>
    </w:p>
    <w:p w:rsidR="004C0F02" w:rsidRDefault="004C0F02">
      <w:pPr>
        <w:pStyle w:val="Index1"/>
        <w:tabs>
          <w:tab w:val="right" w:pos="4735"/>
        </w:tabs>
        <w:rPr>
          <w:noProof/>
        </w:rPr>
      </w:pPr>
      <w:r w:rsidRPr="00435722">
        <w:rPr>
          <w:rFonts w:cs="Arial"/>
          <w:noProof/>
          <w:kern w:val="32"/>
        </w:rPr>
        <w:t>Generic formal subprogram</w:t>
      </w:r>
      <w:r>
        <w:rPr>
          <w:noProof/>
        </w:rPr>
        <w:t>,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 xml:space="preserve">HCB </w:t>
      </w:r>
      <w:r>
        <w:rPr>
          <w:noProof/>
        </w:rPr>
        <w:t>–</w:t>
      </w:r>
      <w:r w:rsidRPr="00435722">
        <w:rPr>
          <w:noProof/>
          <w:lang w:val="en-GB"/>
        </w:rPr>
        <w:t xml:space="preserve"> Buffer Boundary Violation (Buffer Overflow)</w:t>
      </w:r>
      <w:r>
        <w:rPr>
          <w:noProof/>
        </w:rPr>
        <w:t>, 23</w:t>
      </w:r>
    </w:p>
    <w:p w:rsidR="004C0F02" w:rsidRDefault="004C0F02">
      <w:pPr>
        <w:pStyle w:val="Index1"/>
        <w:tabs>
          <w:tab w:val="right" w:pos="4735"/>
        </w:tabs>
        <w:rPr>
          <w:noProof/>
        </w:rPr>
      </w:pPr>
      <w:r>
        <w:rPr>
          <w:noProof/>
        </w:rPr>
        <w:lastRenderedPageBreak/>
        <w:t>HFC – Pointer Type Conversions, 24</w:t>
      </w:r>
    </w:p>
    <w:p w:rsidR="004C0F02" w:rsidRDefault="004C0F02">
      <w:pPr>
        <w:pStyle w:val="Index1"/>
        <w:tabs>
          <w:tab w:val="right" w:pos="4735"/>
        </w:tabs>
        <w:rPr>
          <w:noProof/>
        </w:rPr>
      </w:pPr>
      <w:r>
        <w:rPr>
          <w:noProof/>
        </w:rPr>
        <w:t>Hiding, 12, 14, 51</w:t>
      </w:r>
    </w:p>
    <w:p w:rsidR="004C0F02" w:rsidRDefault="004C0F02">
      <w:pPr>
        <w:pStyle w:val="Index2"/>
        <w:tabs>
          <w:tab w:val="right" w:pos="4735"/>
        </w:tabs>
        <w:rPr>
          <w:noProof/>
        </w:rPr>
      </w:pPr>
      <w:r>
        <w:rPr>
          <w:noProof/>
        </w:rPr>
        <w:t>hidden from all visibility, 14</w:t>
      </w:r>
    </w:p>
    <w:p w:rsidR="004C0F02" w:rsidRDefault="004C0F02">
      <w:pPr>
        <w:pStyle w:val="Index2"/>
        <w:tabs>
          <w:tab w:val="right" w:pos="4735"/>
        </w:tabs>
        <w:rPr>
          <w:noProof/>
        </w:rPr>
      </w:pPr>
      <w:r>
        <w:rPr>
          <w:noProof/>
        </w:rPr>
        <w:t>hidden from direct visibility, 14</w:t>
      </w:r>
    </w:p>
    <w:p w:rsidR="004C0F02" w:rsidRDefault="004C0F02">
      <w:pPr>
        <w:pStyle w:val="Index1"/>
        <w:tabs>
          <w:tab w:val="right" w:pos="4735"/>
        </w:tabs>
        <w:rPr>
          <w:noProof/>
        </w:rPr>
      </w:pPr>
      <w:r>
        <w:rPr>
          <w:noProof/>
        </w:rPr>
        <w:t>HJW – Unanticipated Exceptions from Library Routines, 43</w:t>
      </w:r>
    </w:p>
    <w:p w:rsidR="004C0F02" w:rsidRDefault="004C0F02">
      <w:pPr>
        <w:pStyle w:val="Index1"/>
        <w:tabs>
          <w:tab w:val="right" w:pos="4735"/>
        </w:tabs>
        <w:rPr>
          <w:noProof/>
        </w:rPr>
      </w:pPr>
      <w:r>
        <w:rPr>
          <w:noProof/>
        </w:rPr>
        <w:t>Homograph, 12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Idempotent behaviour</w:t>
      </w:r>
      <w:r>
        <w:rPr>
          <w:noProof/>
        </w:rPr>
        <w:t>, 13</w:t>
      </w:r>
    </w:p>
    <w:p w:rsidR="004C0F02" w:rsidRDefault="004C0F02">
      <w:pPr>
        <w:pStyle w:val="Index1"/>
        <w:tabs>
          <w:tab w:val="right" w:pos="4735"/>
        </w:tabs>
        <w:rPr>
          <w:noProof/>
        </w:rPr>
      </w:pPr>
      <w:r w:rsidRPr="00435722">
        <w:rPr>
          <w:rFonts w:cs="Arial"/>
          <w:noProof/>
        </w:rPr>
        <w:t>Identifier</w:t>
      </w:r>
      <w:r>
        <w:rPr>
          <w:noProof/>
        </w:rPr>
        <w:t>, 12</w:t>
      </w:r>
    </w:p>
    <w:p w:rsidR="004C0F02" w:rsidRDefault="004C0F02">
      <w:pPr>
        <w:pStyle w:val="Index1"/>
        <w:tabs>
          <w:tab w:val="right" w:pos="4735"/>
        </w:tabs>
        <w:rPr>
          <w:noProof/>
        </w:rPr>
      </w:pPr>
      <w:r>
        <w:rPr>
          <w:noProof/>
        </w:rPr>
        <w:t>Identifier length, 26</w:t>
      </w:r>
    </w:p>
    <w:p w:rsidR="004C0F02" w:rsidRDefault="004C0F02">
      <w:pPr>
        <w:pStyle w:val="Index1"/>
        <w:tabs>
          <w:tab w:val="right" w:pos="4735"/>
        </w:tabs>
        <w:rPr>
          <w:noProof/>
        </w:rPr>
      </w:pPr>
      <w:r>
        <w:rPr>
          <w:noProof/>
        </w:rPr>
        <w:t>IHN–Type System, 19</w:t>
      </w:r>
    </w:p>
    <w:p w:rsidR="004C0F02" w:rsidRDefault="004C0F02">
      <w:pPr>
        <w:pStyle w:val="Index1"/>
        <w:tabs>
          <w:tab w:val="right" w:pos="4735"/>
        </w:tabs>
        <w:rPr>
          <w:noProof/>
        </w:rPr>
      </w:pPr>
      <w:r w:rsidRPr="00435722">
        <w:rPr>
          <w:rFonts w:cs="Arial"/>
          <w:noProof/>
          <w:kern w:val="32"/>
        </w:rPr>
        <w:t>Implementation defined</w:t>
      </w:r>
      <w:r>
        <w:rPr>
          <w:noProof/>
        </w:rPr>
        <w:t>, 13, 14</w:t>
      </w:r>
    </w:p>
    <w:p w:rsidR="004C0F02" w:rsidRDefault="004C0F02">
      <w:pPr>
        <w:pStyle w:val="Index1"/>
        <w:tabs>
          <w:tab w:val="right" w:pos="4735"/>
        </w:tabs>
        <w:rPr>
          <w:noProof/>
        </w:rPr>
      </w:pPr>
      <w:r w:rsidRPr="00435722">
        <w:rPr>
          <w:rFonts w:cs="Arial"/>
          <w:noProof/>
        </w:rPr>
        <w:t>Implicit conversions</w:t>
      </w:r>
      <w:r>
        <w:rPr>
          <w:noProof/>
        </w:rPr>
        <w:t>, 15, 19</w:t>
      </w:r>
    </w:p>
    <w:p w:rsidR="004C0F02" w:rsidRDefault="004C0F02">
      <w:pPr>
        <w:pStyle w:val="Index1"/>
        <w:tabs>
          <w:tab w:val="right" w:pos="4735"/>
        </w:tabs>
        <w:rPr>
          <w:noProof/>
        </w:rPr>
      </w:pPr>
      <w:r>
        <w:rPr>
          <w:noProof/>
        </w:rPr>
        <w:t>International character sets, 26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JCW – Operator Precedence/Order of Evaluation, 29</w:t>
      </w:r>
    </w:p>
    <w:p w:rsidR="004C0F02" w:rsidRDefault="004C0F02">
      <w:pPr>
        <w:pStyle w:val="Index1"/>
        <w:tabs>
          <w:tab w:val="right" w:pos="4735"/>
        </w:tabs>
        <w:rPr>
          <w:noProof/>
        </w:rPr>
      </w:pPr>
      <w:r w:rsidRPr="00435722">
        <w:rPr>
          <w:noProof/>
          <w:kern w:val="32"/>
          <w:lang w:val="en-GB"/>
        </w:rPr>
        <w:t>Junk initialization</w:t>
      </w:r>
      <w:r>
        <w:rPr>
          <w:noProof/>
        </w:rPr>
        <w:t>, 29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KOA – Likely Incorrect Expression, 30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Language concepts, 14, 23, 24, 25, 32, 33, 38, 40, 51</w:t>
      </w:r>
    </w:p>
    <w:p w:rsidR="004C0F02" w:rsidRDefault="004C0F02">
      <w:pPr>
        <w:pStyle w:val="Index1"/>
        <w:tabs>
          <w:tab w:val="right" w:pos="4735"/>
        </w:tabs>
        <w:rPr>
          <w:noProof/>
        </w:rPr>
      </w:pPr>
      <w:r>
        <w:rPr>
          <w:noProof/>
        </w:rPr>
        <w:t>Language Vulnerabilities</w:t>
      </w:r>
    </w:p>
    <w:p w:rsidR="004C0F02" w:rsidRDefault="004C0F02">
      <w:pPr>
        <w:pStyle w:val="Index2"/>
        <w:tabs>
          <w:tab w:val="right" w:pos="4735"/>
        </w:tabs>
        <w:rPr>
          <w:noProof/>
        </w:rPr>
      </w:pPr>
      <w:r>
        <w:rPr>
          <w:noProof/>
        </w:rPr>
        <w:t>Argument Passing to Library Functions [TRJ], 39, 40, 41</w:t>
      </w:r>
    </w:p>
    <w:p w:rsidR="004C0F02" w:rsidRDefault="004C0F02">
      <w:pPr>
        <w:pStyle w:val="Index2"/>
        <w:tabs>
          <w:tab w:val="right" w:pos="4735"/>
        </w:tabs>
        <w:rPr>
          <w:noProof/>
        </w:rPr>
      </w:pPr>
      <w:r>
        <w:rPr>
          <w:noProof/>
        </w:rPr>
        <w:t>Arithmetic Wrap-around Error [FIF], 25</w:t>
      </w:r>
    </w:p>
    <w:p w:rsidR="004C0F02" w:rsidRDefault="004C0F02">
      <w:pPr>
        <w:pStyle w:val="Index2"/>
        <w:tabs>
          <w:tab w:val="right" w:pos="4735"/>
        </w:tabs>
        <w:rPr>
          <w:noProof/>
        </w:rPr>
      </w:pPr>
      <w:r>
        <w:rPr>
          <w:noProof/>
        </w:rPr>
        <w:t>Bit Representation [STR], 20</w:t>
      </w:r>
    </w:p>
    <w:p w:rsidR="004C0F02" w:rsidRDefault="004C0F02">
      <w:pPr>
        <w:pStyle w:val="Index2"/>
        <w:tabs>
          <w:tab w:val="right" w:pos="4735"/>
        </w:tabs>
        <w:rPr>
          <w:noProof/>
        </w:rPr>
      </w:pPr>
      <w:r>
        <w:rPr>
          <w:noProof/>
        </w:rPr>
        <w:t>Buffer Boundary Violation (Buffer Overflow) [HCB], 23</w:t>
      </w:r>
    </w:p>
    <w:p w:rsidR="004C0F02" w:rsidRDefault="004C0F02">
      <w:pPr>
        <w:pStyle w:val="Index2"/>
        <w:tabs>
          <w:tab w:val="right" w:pos="4735"/>
        </w:tabs>
        <w:rPr>
          <w:noProof/>
        </w:rPr>
      </w:pPr>
      <w:r>
        <w:rPr>
          <w:noProof/>
        </w:rPr>
        <w:t>Choice of Clear Names [NAI], 26</w:t>
      </w:r>
    </w:p>
    <w:p w:rsidR="004C0F02" w:rsidRDefault="004C0F02">
      <w:pPr>
        <w:pStyle w:val="Index2"/>
        <w:tabs>
          <w:tab w:val="right" w:pos="4735"/>
        </w:tabs>
        <w:rPr>
          <w:noProof/>
        </w:rPr>
      </w:pPr>
      <w:r>
        <w:rPr>
          <w:noProof/>
        </w:rPr>
        <w:t>Concurrency – Activation [CGA], 48</w:t>
      </w:r>
    </w:p>
    <w:p w:rsidR="004C0F02" w:rsidRDefault="004C0F02">
      <w:pPr>
        <w:pStyle w:val="Index2"/>
        <w:tabs>
          <w:tab w:val="right" w:pos="4735"/>
        </w:tabs>
        <w:rPr>
          <w:noProof/>
        </w:rPr>
      </w:pPr>
      <w:r>
        <w:rPr>
          <w:noProof/>
        </w:rPr>
        <w:t>Concurrency – Directed termination [CGT], 49</w:t>
      </w:r>
    </w:p>
    <w:p w:rsidR="004C0F02" w:rsidRDefault="004C0F02">
      <w:pPr>
        <w:pStyle w:val="Index2"/>
        <w:tabs>
          <w:tab w:val="right" w:pos="4735"/>
        </w:tabs>
        <w:rPr>
          <w:noProof/>
        </w:rPr>
      </w:pPr>
      <w:r>
        <w:rPr>
          <w:noProof/>
        </w:rPr>
        <w:t>Concurrency – Premature Termination [CGS], 50</w:t>
      </w:r>
    </w:p>
    <w:p w:rsidR="004C0F02" w:rsidRDefault="004C0F02">
      <w:pPr>
        <w:pStyle w:val="Index2"/>
        <w:tabs>
          <w:tab w:val="right" w:pos="4735"/>
        </w:tabs>
        <w:rPr>
          <w:noProof/>
        </w:rPr>
      </w:pPr>
      <w:r>
        <w:rPr>
          <w:noProof/>
        </w:rPr>
        <w:t>Concurrent Data Access [CGX], 49</w:t>
      </w:r>
    </w:p>
    <w:p w:rsidR="004C0F02" w:rsidRDefault="004C0F02">
      <w:pPr>
        <w:pStyle w:val="Index2"/>
        <w:tabs>
          <w:tab w:val="right" w:pos="4735"/>
        </w:tabs>
        <w:rPr>
          <w:noProof/>
        </w:rPr>
      </w:pPr>
      <w:r>
        <w:rPr>
          <w:noProof/>
        </w:rPr>
        <w:t>Dangling Reference to Heap [XYK], 25</w:t>
      </w:r>
    </w:p>
    <w:p w:rsidR="004C0F02" w:rsidRDefault="004C0F02">
      <w:pPr>
        <w:pStyle w:val="Index2"/>
        <w:tabs>
          <w:tab w:val="right" w:pos="4735"/>
        </w:tabs>
        <w:rPr>
          <w:noProof/>
        </w:rPr>
      </w:pPr>
      <w:r>
        <w:rPr>
          <w:noProof/>
        </w:rPr>
        <w:t>Dangling References to Stack Frames [DCM], 34</w:t>
      </w:r>
    </w:p>
    <w:p w:rsidR="004C0F02" w:rsidRDefault="004C0F02">
      <w:pPr>
        <w:pStyle w:val="Index2"/>
        <w:tabs>
          <w:tab w:val="right" w:pos="4735"/>
        </w:tabs>
        <w:rPr>
          <w:noProof/>
        </w:rPr>
      </w:pPr>
      <w:r>
        <w:rPr>
          <w:noProof/>
        </w:rPr>
        <w:t>Dead and Deactivated Code [XYQ], 31</w:t>
      </w:r>
    </w:p>
    <w:p w:rsidR="004C0F02" w:rsidRDefault="004C0F02">
      <w:pPr>
        <w:pStyle w:val="Index2"/>
        <w:tabs>
          <w:tab w:val="right" w:pos="4735"/>
        </w:tabs>
        <w:rPr>
          <w:noProof/>
        </w:rPr>
      </w:pPr>
      <w:r>
        <w:rPr>
          <w:noProof/>
        </w:rPr>
        <w:t>Dead store [WXQ], 27</w:t>
      </w:r>
    </w:p>
    <w:p w:rsidR="004C0F02" w:rsidRDefault="004C0F02">
      <w:pPr>
        <w:pStyle w:val="Index2"/>
        <w:tabs>
          <w:tab w:val="right" w:pos="4735"/>
        </w:tabs>
        <w:rPr>
          <w:noProof/>
        </w:rPr>
      </w:pPr>
      <w:r>
        <w:rPr>
          <w:noProof/>
        </w:rPr>
        <w:t>Demarcation of Control Flow [EOJ], 32</w:t>
      </w:r>
    </w:p>
    <w:p w:rsidR="004C0F02" w:rsidRDefault="004C0F02">
      <w:pPr>
        <w:pStyle w:val="Index2"/>
        <w:tabs>
          <w:tab w:val="right" w:pos="4735"/>
        </w:tabs>
        <w:rPr>
          <w:noProof/>
        </w:rPr>
      </w:pPr>
      <w:r>
        <w:rPr>
          <w:noProof/>
        </w:rPr>
        <w:t>Deprecated Language Features [MEM], 48</w:t>
      </w:r>
    </w:p>
    <w:p w:rsidR="004C0F02" w:rsidRDefault="004C0F02">
      <w:pPr>
        <w:pStyle w:val="Index2"/>
        <w:tabs>
          <w:tab w:val="right" w:pos="4735"/>
        </w:tabs>
        <w:rPr>
          <w:noProof/>
        </w:rPr>
      </w:pPr>
      <w:r>
        <w:rPr>
          <w:noProof/>
        </w:rPr>
        <w:t>Dynamically-linked Code and Self-modifying Code [NYY], 42</w:t>
      </w:r>
    </w:p>
    <w:p w:rsidR="004C0F02" w:rsidRDefault="004C0F02">
      <w:pPr>
        <w:pStyle w:val="Index2"/>
        <w:tabs>
          <w:tab w:val="right" w:pos="4735"/>
        </w:tabs>
        <w:rPr>
          <w:noProof/>
        </w:rPr>
      </w:pPr>
      <w:r>
        <w:rPr>
          <w:noProof/>
        </w:rPr>
        <w:t>Enumerator Issues [CCB], 21</w:t>
      </w:r>
    </w:p>
    <w:p w:rsidR="004C0F02" w:rsidRDefault="004C0F02">
      <w:pPr>
        <w:pStyle w:val="Index2"/>
        <w:tabs>
          <w:tab w:val="right" w:pos="4735"/>
        </w:tabs>
        <w:rPr>
          <w:noProof/>
        </w:rPr>
      </w:pPr>
      <w:r>
        <w:rPr>
          <w:noProof/>
        </w:rPr>
        <w:t>Extra Intrinsics [LRM], 41</w:t>
      </w:r>
    </w:p>
    <w:p w:rsidR="004C0F02" w:rsidRDefault="004C0F02">
      <w:pPr>
        <w:pStyle w:val="Index2"/>
        <w:tabs>
          <w:tab w:val="right" w:pos="4735"/>
        </w:tabs>
        <w:rPr>
          <w:noProof/>
        </w:rPr>
      </w:pPr>
      <w:r>
        <w:rPr>
          <w:noProof/>
        </w:rPr>
        <w:t>Floating-point Arithmetic [PLF], 21</w:t>
      </w:r>
    </w:p>
    <w:p w:rsidR="004C0F02" w:rsidRDefault="004C0F02">
      <w:pPr>
        <w:pStyle w:val="Index2"/>
        <w:tabs>
          <w:tab w:val="right" w:pos="4735"/>
        </w:tabs>
        <w:rPr>
          <w:noProof/>
        </w:rPr>
      </w:pPr>
      <w:r>
        <w:rPr>
          <w:noProof/>
        </w:rPr>
        <w:t>Identifier Name Reuse [YOW], 27</w:t>
      </w:r>
    </w:p>
    <w:p w:rsidR="004C0F02" w:rsidRDefault="004C0F02">
      <w:pPr>
        <w:pStyle w:val="Index2"/>
        <w:tabs>
          <w:tab w:val="right" w:pos="4735"/>
        </w:tabs>
        <w:rPr>
          <w:noProof/>
        </w:rPr>
      </w:pPr>
      <w:r>
        <w:rPr>
          <w:noProof/>
        </w:rPr>
        <w:t>Ignored Error Status and Unhandled Exceptions [OYB], 36</w:t>
      </w:r>
    </w:p>
    <w:p w:rsidR="004C0F02" w:rsidRDefault="004C0F02">
      <w:pPr>
        <w:pStyle w:val="Index2"/>
        <w:tabs>
          <w:tab w:val="right" w:pos="4735"/>
        </w:tabs>
        <w:rPr>
          <w:noProof/>
        </w:rPr>
      </w:pPr>
      <w:r>
        <w:rPr>
          <w:noProof/>
        </w:rPr>
        <w:t>Implementation-Defined Behaviour [FAB], 47</w:t>
      </w:r>
    </w:p>
    <w:p w:rsidR="004C0F02" w:rsidRDefault="004C0F02">
      <w:pPr>
        <w:pStyle w:val="Index2"/>
        <w:tabs>
          <w:tab w:val="right" w:pos="4735"/>
        </w:tabs>
        <w:rPr>
          <w:noProof/>
        </w:rPr>
      </w:pPr>
      <w:r>
        <w:rPr>
          <w:noProof/>
        </w:rPr>
        <w:t>Inheritance [RIP], 39</w:t>
      </w:r>
    </w:p>
    <w:p w:rsidR="004C0F02" w:rsidRDefault="004C0F02">
      <w:pPr>
        <w:pStyle w:val="Index2"/>
        <w:tabs>
          <w:tab w:val="right" w:pos="4735"/>
        </w:tabs>
        <w:rPr>
          <w:noProof/>
        </w:rPr>
      </w:pPr>
      <w:r>
        <w:rPr>
          <w:noProof/>
        </w:rPr>
        <w:t>Initialization of Variables [LAV], 28</w:t>
      </w:r>
    </w:p>
    <w:p w:rsidR="004C0F02" w:rsidRDefault="004C0F02">
      <w:pPr>
        <w:pStyle w:val="Index2"/>
        <w:tabs>
          <w:tab w:val="right" w:pos="4735"/>
        </w:tabs>
        <w:rPr>
          <w:noProof/>
        </w:rPr>
      </w:pPr>
      <w:r>
        <w:rPr>
          <w:noProof/>
        </w:rPr>
        <w:t>Inter-language Calling [DJS], 42</w:t>
      </w:r>
    </w:p>
    <w:p w:rsidR="004C0F02" w:rsidRDefault="004C0F02">
      <w:pPr>
        <w:pStyle w:val="Index2"/>
        <w:tabs>
          <w:tab w:val="right" w:pos="4735"/>
        </w:tabs>
        <w:rPr>
          <w:noProof/>
        </w:rPr>
      </w:pPr>
      <w:r>
        <w:rPr>
          <w:noProof/>
        </w:rPr>
        <w:t>Library Signature [NSQ], 42</w:t>
      </w:r>
    </w:p>
    <w:p w:rsidR="004C0F02" w:rsidRDefault="004C0F02">
      <w:pPr>
        <w:pStyle w:val="Index2"/>
        <w:tabs>
          <w:tab w:val="right" w:pos="4735"/>
        </w:tabs>
        <w:rPr>
          <w:noProof/>
        </w:rPr>
      </w:pPr>
      <w:r>
        <w:rPr>
          <w:noProof/>
        </w:rPr>
        <w:t>Likely Incorrect Expression [KOA], 30</w:t>
      </w:r>
    </w:p>
    <w:p w:rsidR="004C0F02" w:rsidRDefault="004C0F02">
      <w:pPr>
        <w:pStyle w:val="Index2"/>
        <w:tabs>
          <w:tab w:val="right" w:pos="4735"/>
        </w:tabs>
        <w:rPr>
          <w:noProof/>
        </w:rPr>
      </w:pPr>
      <w:r>
        <w:rPr>
          <w:noProof/>
        </w:rPr>
        <w:t>Loop Control Variables [TEX], 33</w:t>
      </w:r>
    </w:p>
    <w:p w:rsidR="004C0F02" w:rsidRDefault="004C0F02">
      <w:pPr>
        <w:pStyle w:val="Index2"/>
        <w:tabs>
          <w:tab w:val="right" w:pos="4735"/>
        </w:tabs>
        <w:rPr>
          <w:noProof/>
        </w:rPr>
      </w:pPr>
      <w:r>
        <w:rPr>
          <w:noProof/>
        </w:rPr>
        <w:t>Memory Leak [XYL], 38</w:t>
      </w:r>
    </w:p>
    <w:p w:rsidR="004C0F02" w:rsidRDefault="004C0F02">
      <w:pPr>
        <w:pStyle w:val="Index2"/>
        <w:tabs>
          <w:tab w:val="right" w:pos="4735"/>
        </w:tabs>
        <w:rPr>
          <w:noProof/>
        </w:rPr>
      </w:pPr>
      <w:r>
        <w:rPr>
          <w:noProof/>
        </w:rPr>
        <w:t>Namespace Issues [BJL], 28</w:t>
      </w:r>
    </w:p>
    <w:p w:rsidR="004C0F02" w:rsidRDefault="004C0F02">
      <w:pPr>
        <w:pStyle w:val="Index2"/>
        <w:tabs>
          <w:tab w:val="right" w:pos="4735"/>
        </w:tabs>
        <w:rPr>
          <w:noProof/>
        </w:rPr>
      </w:pPr>
      <w:r>
        <w:rPr>
          <w:noProof/>
        </w:rPr>
        <w:t>Numeric Conversion Errors [FLC], 22</w:t>
      </w:r>
    </w:p>
    <w:p w:rsidR="004C0F02" w:rsidRDefault="004C0F02">
      <w:pPr>
        <w:pStyle w:val="Index2"/>
        <w:tabs>
          <w:tab w:val="right" w:pos="4735"/>
        </w:tabs>
        <w:rPr>
          <w:noProof/>
        </w:rPr>
      </w:pPr>
      <w:r>
        <w:rPr>
          <w:noProof/>
        </w:rPr>
        <w:t>Obscure Language Features [BRS], 44</w:t>
      </w:r>
    </w:p>
    <w:p w:rsidR="004C0F02" w:rsidRDefault="004C0F02">
      <w:pPr>
        <w:pStyle w:val="Index2"/>
        <w:tabs>
          <w:tab w:val="right" w:pos="4735"/>
        </w:tabs>
        <w:rPr>
          <w:noProof/>
        </w:rPr>
      </w:pPr>
      <w:r>
        <w:rPr>
          <w:noProof/>
        </w:rPr>
        <w:t>Off-by-one Error [XZH], 33</w:t>
      </w:r>
    </w:p>
    <w:p w:rsidR="004C0F02" w:rsidRDefault="004C0F02">
      <w:pPr>
        <w:pStyle w:val="Index2"/>
        <w:tabs>
          <w:tab w:val="right" w:pos="4735"/>
        </w:tabs>
        <w:rPr>
          <w:noProof/>
        </w:rPr>
      </w:pPr>
      <w:r>
        <w:rPr>
          <w:noProof/>
        </w:rPr>
        <w:t>Operator Precedence/Order of Evaluation [JCW], 29</w:t>
      </w:r>
    </w:p>
    <w:p w:rsidR="004C0F02" w:rsidRDefault="004C0F02">
      <w:pPr>
        <w:pStyle w:val="Index2"/>
        <w:tabs>
          <w:tab w:val="right" w:pos="4735"/>
        </w:tabs>
        <w:rPr>
          <w:noProof/>
        </w:rPr>
      </w:pPr>
      <w:r>
        <w:rPr>
          <w:noProof/>
        </w:rPr>
        <w:t>Passing Parameters and Return Values [CSJ], 34</w:t>
      </w:r>
    </w:p>
    <w:p w:rsidR="004C0F02" w:rsidRDefault="004C0F02">
      <w:pPr>
        <w:pStyle w:val="Index2"/>
        <w:tabs>
          <w:tab w:val="right" w:pos="4735"/>
        </w:tabs>
        <w:rPr>
          <w:noProof/>
        </w:rPr>
      </w:pPr>
      <w:r>
        <w:rPr>
          <w:noProof/>
        </w:rPr>
        <w:t>Pointer Arithmetic [RVG], 24</w:t>
      </w:r>
    </w:p>
    <w:p w:rsidR="004C0F02" w:rsidRDefault="004C0F02">
      <w:pPr>
        <w:pStyle w:val="Index2"/>
        <w:tabs>
          <w:tab w:val="right" w:pos="4735"/>
        </w:tabs>
        <w:rPr>
          <w:noProof/>
        </w:rPr>
      </w:pPr>
      <w:r>
        <w:rPr>
          <w:noProof/>
        </w:rPr>
        <w:t>Pointer Type Conversions [HFC], 24</w:t>
      </w:r>
    </w:p>
    <w:p w:rsidR="004C0F02" w:rsidRDefault="004C0F02">
      <w:pPr>
        <w:pStyle w:val="Index2"/>
        <w:tabs>
          <w:tab w:val="right" w:pos="4735"/>
        </w:tabs>
        <w:rPr>
          <w:noProof/>
        </w:rPr>
      </w:pPr>
      <w:r>
        <w:rPr>
          <w:noProof/>
        </w:rPr>
        <w:t>Protocol Lock Errors [CGM], 50</w:t>
      </w:r>
    </w:p>
    <w:p w:rsidR="004C0F02" w:rsidRDefault="004C0F02">
      <w:pPr>
        <w:pStyle w:val="Index2"/>
        <w:tabs>
          <w:tab w:val="right" w:pos="4735"/>
        </w:tabs>
        <w:rPr>
          <w:noProof/>
        </w:rPr>
      </w:pPr>
      <w:r>
        <w:rPr>
          <w:noProof/>
        </w:rPr>
        <w:t>Provision of Inherently Unsafe Operations [SKL], 44</w:t>
      </w:r>
    </w:p>
    <w:p w:rsidR="004C0F02" w:rsidRDefault="004C0F02">
      <w:pPr>
        <w:pStyle w:val="Index2"/>
        <w:tabs>
          <w:tab w:val="right" w:pos="4735"/>
        </w:tabs>
        <w:rPr>
          <w:noProof/>
        </w:rPr>
      </w:pPr>
      <w:r>
        <w:rPr>
          <w:noProof/>
        </w:rPr>
        <w:t>Recursion [GDL], 36</w:t>
      </w:r>
    </w:p>
    <w:p w:rsidR="004C0F02" w:rsidRDefault="004C0F02">
      <w:pPr>
        <w:pStyle w:val="Index2"/>
        <w:tabs>
          <w:tab w:val="right" w:pos="4735"/>
        </w:tabs>
        <w:rPr>
          <w:noProof/>
        </w:rPr>
      </w:pPr>
      <w:r>
        <w:rPr>
          <w:noProof/>
        </w:rPr>
        <w:t>Side-effects and Order of Evaluation [SAM], 30</w:t>
      </w:r>
    </w:p>
    <w:p w:rsidR="004C0F02" w:rsidRDefault="004C0F02">
      <w:pPr>
        <w:pStyle w:val="Index2"/>
        <w:tabs>
          <w:tab w:val="right" w:pos="4735"/>
        </w:tabs>
        <w:rPr>
          <w:noProof/>
        </w:rPr>
      </w:pPr>
      <w:r>
        <w:rPr>
          <w:noProof/>
        </w:rPr>
        <w:t>String Termination [CJM], 23</w:t>
      </w:r>
    </w:p>
    <w:p w:rsidR="004C0F02" w:rsidRDefault="004C0F02">
      <w:pPr>
        <w:pStyle w:val="Index2"/>
        <w:tabs>
          <w:tab w:val="right" w:pos="4735"/>
        </w:tabs>
        <w:rPr>
          <w:noProof/>
        </w:rPr>
      </w:pPr>
      <w:r>
        <w:rPr>
          <w:noProof/>
        </w:rPr>
        <w:t>Structured Programming [EWD], 34</w:t>
      </w:r>
    </w:p>
    <w:p w:rsidR="004C0F02" w:rsidRDefault="004C0F02">
      <w:pPr>
        <w:pStyle w:val="Index2"/>
        <w:tabs>
          <w:tab w:val="right" w:pos="4735"/>
        </w:tabs>
        <w:rPr>
          <w:noProof/>
        </w:rPr>
      </w:pPr>
      <w:r>
        <w:rPr>
          <w:noProof/>
        </w:rPr>
        <w:t>Subprogram Signature Mismatch [OTR], 35</w:t>
      </w:r>
    </w:p>
    <w:p w:rsidR="004C0F02" w:rsidRDefault="004C0F02">
      <w:pPr>
        <w:pStyle w:val="Index2"/>
        <w:tabs>
          <w:tab w:val="right" w:pos="4735"/>
        </w:tabs>
        <w:rPr>
          <w:noProof/>
        </w:rPr>
      </w:pPr>
      <w:r>
        <w:rPr>
          <w:noProof/>
        </w:rPr>
        <w:t>Suppression of Language-defined Run-time Checking [MXB], 44</w:t>
      </w:r>
    </w:p>
    <w:p w:rsidR="004C0F02" w:rsidRDefault="004C0F02">
      <w:pPr>
        <w:pStyle w:val="Index2"/>
        <w:tabs>
          <w:tab w:val="right" w:pos="4735"/>
        </w:tabs>
        <w:rPr>
          <w:noProof/>
        </w:rPr>
      </w:pPr>
      <w:r>
        <w:rPr>
          <w:noProof/>
        </w:rPr>
        <w:t>Switch Statements and Static Analysis [CLL], 32</w:t>
      </w:r>
    </w:p>
    <w:p w:rsidR="004C0F02" w:rsidRDefault="004C0F02">
      <w:pPr>
        <w:pStyle w:val="Index2"/>
        <w:tabs>
          <w:tab w:val="right" w:pos="4735"/>
        </w:tabs>
        <w:rPr>
          <w:noProof/>
        </w:rPr>
      </w:pPr>
      <w:r>
        <w:rPr>
          <w:noProof/>
        </w:rPr>
        <w:t>Templates and Generics [SYM], 38</w:t>
      </w:r>
    </w:p>
    <w:p w:rsidR="004C0F02" w:rsidRDefault="004C0F02">
      <w:pPr>
        <w:pStyle w:val="Index2"/>
        <w:tabs>
          <w:tab w:val="right" w:pos="4735"/>
        </w:tabs>
        <w:rPr>
          <w:noProof/>
        </w:rPr>
      </w:pPr>
      <w:r>
        <w:rPr>
          <w:noProof/>
        </w:rPr>
        <w:t>Type System [IHN], 19</w:t>
      </w:r>
    </w:p>
    <w:p w:rsidR="004C0F02" w:rsidRDefault="004C0F02">
      <w:pPr>
        <w:pStyle w:val="Index2"/>
        <w:tabs>
          <w:tab w:val="right" w:pos="4735"/>
        </w:tabs>
        <w:rPr>
          <w:noProof/>
        </w:rPr>
      </w:pPr>
      <w:r>
        <w:rPr>
          <w:noProof/>
        </w:rPr>
        <w:t>Type-breaking Reinterpretation of Data [AMV], 37</w:t>
      </w:r>
    </w:p>
    <w:p w:rsidR="004C0F02" w:rsidRDefault="004C0F02">
      <w:pPr>
        <w:pStyle w:val="Index2"/>
        <w:tabs>
          <w:tab w:val="right" w:pos="4735"/>
        </w:tabs>
        <w:rPr>
          <w:noProof/>
        </w:rPr>
      </w:pPr>
      <w:r>
        <w:rPr>
          <w:noProof/>
        </w:rPr>
        <w:t>Unanticipated Exceptions from Library Routines [HJW], 43</w:t>
      </w:r>
    </w:p>
    <w:p w:rsidR="004C0F02" w:rsidRDefault="004C0F02">
      <w:pPr>
        <w:pStyle w:val="Index2"/>
        <w:tabs>
          <w:tab w:val="right" w:pos="4735"/>
        </w:tabs>
        <w:rPr>
          <w:noProof/>
        </w:rPr>
      </w:pPr>
      <w:r>
        <w:rPr>
          <w:noProof/>
        </w:rPr>
        <w:t>Unchecked Array Indexing [XYZ], 23</w:t>
      </w:r>
    </w:p>
    <w:p w:rsidR="004C0F02" w:rsidRDefault="004C0F02">
      <w:pPr>
        <w:pStyle w:val="Index2"/>
        <w:tabs>
          <w:tab w:val="right" w:pos="4735"/>
        </w:tabs>
        <w:rPr>
          <w:noProof/>
        </w:rPr>
      </w:pPr>
      <w:r>
        <w:rPr>
          <w:noProof/>
        </w:rPr>
        <w:t>Undefined Behaviour [EWF], 46</w:t>
      </w:r>
    </w:p>
    <w:p w:rsidR="004C0F02" w:rsidRDefault="004C0F02">
      <w:pPr>
        <w:pStyle w:val="Index2"/>
        <w:tabs>
          <w:tab w:val="right" w:pos="4735"/>
        </w:tabs>
        <w:rPr>
          <w:noProof/>
        </w:rPr>
      </w:pPr>
      <w:r>
        <w:rPr>
          <w:noProof/>
        </w:rPr>
        <w:t>Unspecified Behaviour [BQF], 45</w:t>
      </w:r>
    </w:p>
    <w:p w:rsidR="004C0F02" w:rsidRDefault="004C0F02">
      <w:pPr>
        <w:pStyle w:val="Index2"/>
        <w:tabs>
          <w:tab w:val="right" w:pos="4735"/>
        </w:tabs>
        <w:rPr>
          <w:noProof/>
        </w:rPr>
      </w:pPr>
      <w:r>
        <w:rPr>
          <w:noProof/>
        </w:rPr>
        <w:t>Unused Variable [YZS], 27</w:t>
      </w:r>
    </w:p>
    <w:p w:rsidR="004C0F02" w:rsidRDefault="004C0F02">
      <w:pPr>
        <w:pStyle w:val="Index2"/>
        <w:tabs>
          <w:tab w:val="right" w:pos="4735"/>
        </w:tabs>
        <w:rPr>
          <w:noProof/>
        </w:rPr>
      </w:pPr>
      <w:r>
        <w:rPr>
          <w:noProof/>
        </w:rPr>
        <w:t>Using Shift Operations for Multiplication and Division [PIK], 25</w:t>
      </w:r>
    </w:p>
    <w:p w:rsidR="004C0F02" w:rsidRDefault="004C0F02">
      <w:pPr>
        <w:pStyle w:val="Index1"/>
        <w:tabs>
          <w:tab w:val="right" w:pos="4735"/>
        </w:tabs>
        <w:rPr>
          <w:noProof/>
        </w:rPr>
      </w:pPr>
      <w:r w:rsidRPr="00435722">
        <w:rPr>
          <w:noProof/>
          <w:lang w:val="en-GB"/>
        </w:rPr>
        <w:t>Language Vulnerability</w:t>
      </w:r>
    </w:p>
    <w:p w:rsidR="004C0F02" w:rsidRDefault="004C0F02">
      <w:pPr>
        <w:pStyle w:val="Index2"/>
        <w:tabs>
          <w:tab w:val="right" w:pos="4735"/>
        </w:tabs>
        <w:rPr>
          <w:noProof/>
        </w:rPr>
      </w:pPr>
      <w:r>
        <w:rPr>
          <w:noProof/>
        </w:rPr>
        <w:t>Unchecked Array Copying [XYW], 23</w:t>
      </w:r>
    </w:p>
    <w:p w:rsidR="004C0F02" w:rsidRDefault="004C0F02">
      <w:pPr>
        <w:pStyle w:val="Index1"/>
        <w:tabs>
          <w:tab w:val="right" w:pos="4735"/>
        </w:tabs>
        <w:rPr>
          <w:noProof/>
        </w:rPr>
      </w:pPr>
      <w:r>
        <w:rPr>
          <w:noProof/>
        </w:rPr>
        <w:t>LAV – Initialization of Variables, 28</w:t>
      </w:r>
    </w:p>
    <w:p w:rsidR="004C0F02" w:rsidRDefault="004C0F02">
      <w:pPr>
        <w:pStyle w:val="Index1"/>
        <w:tabs>
          <w:tab w:val="right" w:pos="4735"/>
        </w:tabs>
        <w:rPr>
          <w:noProof/>
        </w:rPr>
      </w:pPr>
      <w:r>
        <w:rPr>
          <w:noProof/>
        </w:rPr>
        <w:t>LRM – Extra Intrinsics,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MEM – Deprecated Language Features, 48</w:t>
      </w:r>
    </w:p>
    <w:p w:rsidR="004C0F02" w:rsidRDefault="004C0F02">
      <w:pPr>
        <w:pStyle w:val="Index1"/>
        <w:tabs>
          <w:tab w:val="right" w:pos="4735"/>
        </w:tabs>
        <w:rPr>
          <w:noProof/>
        </w:rPr>
      </w:pPr>
      <w:r>
        <w:rPr>
          <w:noProof/>
        </w:rPr>
        <w:t>Mixed casing, 26</w:t>
      </w:r>
    </w:p>
    <w:p w:rsidR="004C0F02" w:rsidRDefault="004C0F02">
      <w:pPr>
        <w:pStyle w:val="Index1"/>
        <w:tabs>
          <w:tab w:val="right" w:pos="4735"/>
        </w:tabs>
        <w:rPr>
          <w:noProof/>
        </w:rPr>
      </w:pPr>
      <w:r w:rsidRPr="00435722">
        <w:rPr>
          <w:noProof/>
          <w:lang w:val="en-GB"/>
        </w:rPr>
        <w:t>Modular type</w:t>
      </w:r>
      <w:r>
        <w:rPr>
          <w:noProof/>
        </w:rPr>
        <w:t>, 13</w:t>
      </w:r>
    </w:p>
    <w:p w:rsidR="004C0F02" w:rsidRDefault="004C0F02">
      <w:pPr>
        <w:pStyle w:val="Index1"/>
        <w:tabs>
          <w:tab w:val="right" w:pos="4735"/>
        </w:tabs>
        <w:rPr>
          <w:noProof/>
        </w:rPr>
      </w:pPr>
      <w:r>
        <w:rPr>
          <w:noProof/>
        </w:rPr>
        <w:t>MXB – Suppression of Language-defined Run-time Checking, 44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NAI – Choice of Clear Names, 26</w:t>
      </w:r>
    </w:p>
    <w:p w:rsidR="004C0F02" w:rsidRDefault="004C0F02">
      <w:pPr>
        <w:pStyle w:val="Index1"/>
        <w:tabs>
          <w:tab w:val="right" w:pos="4735"/>
        </w:tabs>
        <w:rPr>
          <w:noProof/>
        </w:rPr>
      </w:pPr>
      <w:r>
        <w:rPr>
          <w:noProof/>
        </w:rPr>
        <w:t>NSQ – Library Signature, 42</w:t>
      </w:r>
    </w:p>
    <w:p w:rsidR="004C0F02" w:rsidRDefault="004C0F02">
      <w:pPr>
        <w:pStyle w:val="Index1"/>
        <w:tabs>
          <w:tab w:val="right" w:pos="4735"/>
        </w:tabs>
        <w:rPr>
          <w:noProof/>
        </w:rPr>
      </w:pPr>
      <w:r>
        <w:rPr>
          <w:noProof/>
        </w:rPr>
        <w:t>NYY – Dynamically-linked Code and Self-modifying Code, 42</w:t>
      </w:r>
    </w:p>
    <w:p w:rsidR="004C0F02" w:rsidRDefault="004C0F02">
      <w:pPr>
        <w:pStyle w:val="IndexHeading"/>
        <w:keepNext/>
        <w:tabs>
          <w:tab w:val="right" w:pos="4735"/>
        </w:tabs>
        <w:rPr>
          <w:rFonts w:cstheme="minorBidi"/>
          <w:b/>
          <w:bCs/>
          <w:noProof/>
        </w:rPr>
      </w:pPr>
      <w:r>
        <w:rPr>
          <w:noProof/>
        </w:rPr>
        <w:lastRenderedPageBreak/>
        <w:t xml:space="preserve"> </w:t>
      </w:r>
    </w:p>
    <w:p w:rsidR="004C0F02" w:rsidRDefault="004C0F02">
      <w:pPr>
        <w:pStyle w:val="Index1"/>
        <w:tabs>
          <w:tab w:val="right" w:pos="4735"/>
        </w:tabs>
        <w:rPr>
          <w:noProof/>
        </w:rPr>
      </w:pPr>
      <w:r>
        <w:rPr>
          <w:noProof/>
        </w:rPr>
        <w:t>Obsolescent features, 13</w:t>
      </w:r>
    </w:p>
    <w:p w:rsidR="004C0F02" w:rsidRDefault="004C0F02">
      <w:pPr>
        <w:pStyle w:val="Index1"/>
        <w:tabs>
          <w:tab w:val="right" w:pos="4735"/>
        </w:tabs>
        <w:rPr>
          <w:noProof/>
        </w:rPr>
      </w:pPr>
      <w:r>
        <w:rPr>
          <w:noProof/>
        </w:rPr>
        <w:t>Operational and Representation Attributes, 13, 15</w:t>
      </w:r>
    </w:p>
    <w:p w:rsidR="004C0F02" w:rsidRDefault="004C0F02">
      <w:pPr>
        <w:pStyle w:val="Index1"/>
        <w:tabs>
          <w:tab w:val="right" w:pos="4735"/>
        </w:tabs>
        <w:rPr>
          <w:noProof/>
        </w:rPr>
      </w:pPr>
      <w:r>
        <w:rPr>
          <w:noProof/>
        </w:rPr>
        <w:t>OTR – Subprogram Signature Mismatch, 35</w:t>
      </w:r>
    </w:p>
    <w:p w:rsidR="004C0F02" w:rsidRDefault="004C0F02">
      <w:pPr>
        <w:pStyle w:val="Index1"/>
        <w:tabs>
          <w:tab w:val="right" w:pos="4735"/>
        </w:tabs>
        <w:rPr>
          <w:noProof/>
        </w:rPr>
      </w:pPr>
      <w:r>
        <w:rPr>
          <w:noProof/>
        </w:rPr>
        <w:t>Overriding indicators, 13</w:t>
      </w:r>
    </w:p>
    <w:p w:rsidR="004C0F02" w:rsidRDefault="004C0F02">
      <w:pPr>
        <w:pStyle w:val="Index1"/>
        <w:tabs>
          <w:tab w:val="right" w:pos="4735"/>
        </w:tabs>
        <w:rPr>
          <w:noProof/>
        </w:rPr>
      </w:pPr>
      <w:r>
        <w:rPr>
          <w:noProof/>
        </w:rPr>
        <w:t>OYB – Ignored Error Status and Unhandled Exceptions, 36</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Partition, 13</w:t>
      </w:r>
    </w:p>
    <w:p w:rsidR="004C0F02" w:rsidRDefault="004C0F02">
      <w:pPr>
        <w:pStyle w:val="Index1"/>
        <w:tabs>
          <w:tab w:val="right" w:pos="4735"/>
        </w:tabs>
        <w:rPr>
          <w:noProof/>
        </w:rPr>
      </w:pPr>
      <w:r>
        <w:rPr>
          <w:noProof/>
        </w:rPr>
        <w:t>PIK – Using Shift Operations for Multiplication and Division, 25</w:t>
      </w:r>
    </w:p>
    <w:p w:rsidR="004C0F02" w:rsidRDefault="004C0F02">
      <w:pPr>
        <w:pStyle w:val="Index1"/>
        <w:tabs>
          <w:tab w:val="right" w:pos="4735"/>
        </w:tabs>
        <w:rPr>
          <w:noProof/>
        </w:rPr>
      </w:pPr>
      <w:r w:rsidRPr="00435722">
        <w:rPr>
          <w:noProof/>
          <w:lang w:val="en-GB"/>
        </w:rPr>
        <w:t xml:space="preserve">PLF </w:t>
      </w:r>
      <w:r>
        <w:rPr>
          <w:noProof/>
        </w:rPr>
        <w:t>–</w:t>
      </w:r>
      <w:r w:rsidRPr="00435722">
        <w:rPr>
          <w:noProof/>
          <w:lang w:val="en-GB"/>
        </w:rPr>
        <w:t xml:space="preserve"> Floating-point Arithmetic</w:t>
      </w:r>
      <w:r>
        <w:rPr>
          <w:noProof/>
        </w:rPr>
        <w:t>, 21</w:t>
      </w:r>
    </w:p>
    <w:p w:rsidR="004C0F02" w:rsidRDefault="004C0F02">
      <w:pPr>
        <w:pStyle w:val="Index1"/>
        <w:tabs>
          <w:tab w:val="right" w:pos="4735"/>
        </w:tabs>
        <w:rPr>
          <w:noProof/>
        </w:rPr>
      </w:pPr>
      <w:r w:rsidRPr="00435722">
        <w:rPr>
          <w:rFonts w:cs="Arial"/>
          <w:noProof/>
          <w:kern w:val="32"/>
        </w:rPr>
        <w:t>Pointer</w:t>
      </w:r>
      <w:r>
        <w:rPr>
          <w:noProof/>
        </w:rPr>
        <w:t>, 13, 28</w:t>
      </w:r>
    </w:p>
    <w:p w:rsidR="004C0F02" w:rsidRDefault="004C0F02">
      <w:pPr>
        <w:pStyle w:val="Index1"/>
        <w:tabs>
          <w:tab w:val="right" w:pos="4735"/>
        </w:tabs>
        <w:rPr>
          <w:noProof/>
        </w:rPr>
      </w:pPr>
      <w:r w:rsidRPr="00435722">
        <w:rPr>
          <w:rFonts w:cs="Arial"/>
          <w:noProof/>
        </w:rPr>
        <w:t>Polymorphic Variable</w:t>
      </w:r>
      <w:r>
        <w:rPr>
          <w:noProof/>
        </w:rPr>
        <w:t>, 15</w:t>
      </w:r>
    </w:p>
    <w:p w:rsidR="004C0F02" w:rsidRDefault="004C0F02">
      <w:pPr>
        <w:pStyle w:val="Index1"/>
        <w:tabs>
          <w:tab w:val="right" w:pos="4735"/>
        </w:tabs>
        <w:rPr>
          <w:noProof/>
        </w:rPr>
      </w:pPr>
      <w:r>
        <w:rPr>
          <w:noProof/>
        </w:rPr>
        <w:t>Postconditions, 41</w:t>
      </w:r>
    </w:p>
    <w:p w:rsidR="004C0F02" w:rsidRDefault="004C0F02">
      <w:pPr>
        <w:pStyle w:val="Index1"/>
        <w:tabs>
          <w:tab w:val="right" w:pos="4735"/>
        </w:tabs>
        <w:rPr>
          <w:noProof/>
        </w:rPr>
      </w:pPr>
      <w:r>
        <w:rPr>
          <w:noProof/>
        </w:rPr>
        <w:t>Pragma, 13, 44</w:t>
      </w:r>
    </w:p>
    <w:p w:rsidR="004C0F02" w:rsidRDefault="004C0F02">
      <w:pPr>
        <w:pStyle w:val="Index2"/>
        <w:tabs>
          <w:tab w:val="right" w:pos="4735"/>
        </w:tabs>
        <w:rPr>
          <w:noProof/>
        </w:rPr>
      </w:pPr>
      <w:r>
        <w:rPr>
          <w:noProof/>
        </w:rPr>
        <w:t>Configuration pragma, 11</w:t>
      </w:r>
    </w:p>
    <w:p w:rsidR="004C0F02" w:rsidRDefault="004C0F02">
      <w:pPr>
        <w:pStyle w:val="Index2"/>
        <w:tabs>
          <w:tab w:val="right" w:pos="4735"/>
        </w:tabs>
        <w:rPr>
          <w:noProof/>
        </w:rPr>
      </w:pPr>
      <w:r>
        <w:rPr>
          <w:noProof/>
        </w:rPr>
        <w:t>pragma Atomic, 15, 49</w:t>
      </w:r>
    </w:p>
    <w:p w:rsidR="004C0F02" w:rsidRDefault="004C0F02">
      <w:pPr>
        <w:pStyle w:val="Index2"/>
        <w:tabs>
          <w:tab w:val="right" w:pos="4735"/>
        </w:tabs>
        <w:rPr>
          <w:noProof/>
        </w:rPr>
      </w:pPr>
      <w:r>
        <w:rPr>
          <w:noProof/>
        </w:rPr>
        <w:t>pragma Atomic_Components, 15, 49</w:t>
      </w:r>
    </w:p>
    <w:p w:rsidR="004C0F02" w:rsidRDefault="004C0F02">
      <w:pPr>
        <w:pStyle w:val="Index2"/>
        <w:tabs>
          <w:tab w:val="right" w:pos="4735"/>
        </w:tabs>
        <w:rPr>
          <w:noProof/>
        </w:rPr>
      </w:pPr>
      <w:r>
        <w:rPr>
          <w:noProof/>
        </w:rPr>
        <w:t>pragma Convention, 15, 36, 42</w:t>
      </w:r>
    </w:p>
    <w:p w:rsidR="004C0F02" w:rsidRDefault="004C0F02">
      <w:pPr>
        <w:pStyle w:val="Index2"/>
        <w:tabs>
          <w:tab w:val="right" w:pos="4735"/>
        </w:tabs>
        <w:rPr>
          <w:noProof/>
        </w:rPr>
      </w:pPr>
      <w:r>
        <w:rPr>
          <w:noProof/>
        </w:rPr>
        <w:t>pragma Default_Storage_Pool, 17</w:t>
      </w:r>
    </w:p>
    <w:p w:rsidR="004C0F02" w:rsidRDefault="004C0F02">
      <w:pPr>
        <w:pStyle w:val="Index2"/>
        <w:tabs>
          <w:tab w:val="right" w:pos="4735"/>
        </w:tabs>
        <w:rPr>
          <w:noProof/>
        </w:rPr>
      </w:pPr>
      <w:r>
        <w:rPr>
          <w:noProof/>
        </w:rPr>
        <w:t>pragma Detect_Blocking, 15</w:t>
      </w:r>
    </w:p>
    <w:p w:rsidR="004C0F02" w:rsidRDefault="004C0F02">
      <w:pPr>
        <w:pStyle w:val="Index2"/>
        <w:tabs>
          <w:tab w:val="right" w:pos="4735"/>
        </w:tabs>
        <w:rPr>
          <w:noProof/>
        </w:rPr>
      </w:pPr>
      <w:r>
        <w:rPr>
          <w:noProof/>
        </w:rPr>
        <w:t>pragma Discard_Names, 15</w:t>
      </w:r>
    </w:p>
    <w:p w:rsidR="004C0F02" w:rsidRDefault="004C0F02">
      <w:pPr>
        <w:pStyle w:val="Index2"/>
        <w:tabs>
          <w:tab w:val="right" w:pos="4735"/>
        </w:tabs>
        <w:rPr>
          <w:noProof/>
        </w:rPr>
      </w:pPr>
      <w:r>
        <w:rPr>
          <w:noProof/>
        </w:rPr>
        <w:t>pragma Export, 16, 36, 42</w:t>
      </w:r>
    </w:p>
    <w:p w:rsidR="004C0F02" w:rsidRDefault="004C0F02">
      <w:pPr>
        <w:pStyle w:val="Index2"/>
        <w:tabs>
          <w:tab w:val="right" w:pos="4735"/>
        </w:tabs>
        <w:rPr>
          <w:noProof/>
        </w:rPr>
      </w:pPr>
      <w:r>
        <w:rPr>
          <w:noProof/>
        </w:rPr>
        <w:t>pragma Import, 16, 36, 37, 42</w:t>
      </w:r>
    </w:p>
    <w:p w:rsidR="004C0F02" w:rsidRDefault="004C0F02">
      <w:pPr>
        <w:pStyle w:val="Index2"/>
        <w:tabs>
          <w:tab w:val="right" w:pos="4735"/>
        </w:tabs>
        <w:rPr>
          <w:noProof/>
        </w:rPr>
      </w:pPr>
      <w:r>
        <w:rPr>
          <w:noProof/>
        </w:rPr>
        <w:t>pragma Normalize_Scalars, 16, 29</w:t>
      </w:r>
    </w:p>
    <w:p w:rsidR="004C0F02" w:rsidRDefault="004C0F02">
      <w:pPr>
        <w:pStyle w:val="Index2"/>
        <w:tabs>
          <w:tab w:val="right" w:pos="4735"/>
        </w:tabs>
        <w:rPr>
          <w:noProof/>
        </w:rPr>
      </w:pPr>
      <w:r>
        <w:rPr>
          <w:noProof/>
        </w:rPr>
        <w:t>pragma Pack, 16</w:t>
      </w:r>
    </w:p>
    <w:p w:rsidR="004C0F02" w:rsidRDefault="004C0F02">
      <w:pPr>
        <w:pStyle w:val="Index2"/>
        <w:tabs>
          <w:tab w:val="right" w:pos="4735"/>
        </w:tabs>
        <w:rPr>
          <w:noProof/>
        </w:rPr>
      </w:pPr>
      <w:r>
        <w:rPr>
          <w:noProof/>
        </w:rPr>
        <w:t>pragma Restrictions, 16, 17, 44, 45, 48, 51</w:t>
      </w:r>
    </w:p>
    <w:p w:rsidR="004C0F02" w:rsidRDefault="004C0F02">
      <w:pPr>
        <w:pStyle w:val="Index2"/>
        <w:tabs>
          <w:tab w:val="right" w:pos="4735"/>
        </w:tabs>
        <w:rPr>
          <w:noProof/>
        </w:rPr>
      </w:pPr>
      <w:r>
        <w:rPr>
          <w:noProof/>
        </w:rPr>
        <w:t>pragma Suppress, 16, 17, 23, 44, 46</w:t>
      </w:r>
    </w:p>
    <w:p w:rsidR="004C0F02" w:rsidRDefault="004C0F02">
      <w:pPr>
        <w:pStyle w:val="Index2"/>
        <w:tabs>
          <w:tab w:val="right" w:pos="4735"/>
        </w:tabs>
        <w:rPr>
          <w:noProof/>
        </w:rPr>
      </w:pPr>
      <w:r>
        <w:rPr>
          <w:noProof/>
        </w:rPr>
        <w:t>pragma Unchecked Union, 16</w:t>
      </w:r>
    </w:p>
    <w:p w:rsidR="004C0F02" w:rsidRDefault="004C0F02">
      <w:pPr>
        <w:pStyle w:val="Index2"/>
        <w:tabs>
          <w:tab w:val="right" w:pos="4735"/>
        </w:tabs>
        <w:rPr>
          <w:noProof/>
        </w:rPr>
      </w:pPr>
      <w:r>
        <w:rPr>
          <w:noProof/>
        </w:rPr>
        <w:t>pragma Volatile, 16, 49</w:t>
      </w:r>
    </w:p>
    <w:p w:rsidR="004C0F02" w:rsidRDefault="004C0F02">
      <w:pPr>
        <w:pStyle w:val="Index2"/>
        <w:tabs>
          <w:tab w:val="right" w:pos="4735"/>
        </w:tabs>
        <w:rPr>
          <w:noProof/>
        </w:rPr>
      </w:pPr>
      <w:r>
        <w:rPr>
          <w:noProof/>
        </w:rPr>
        <w:t>pragma Volatile_Components, 16, 49</w:t>
      </w:r>
    </w:p>
    <w:p w:rsidR="004C0F02" w:rsidRDefault="004C0F02">
      <w:pPr>
        <w:pStyle w:val="Index1"/>
        <w:tabs>
          <w:tab w:val="right" w:pos="4735"/>
        </w:tabs>
        <w:rPr>
          <w:noProof/>
        </w:rPr>
      </w:pPr>
      <w:r>
        <w:rPr>
          <w:noProof/>
        </w:rPr>
        <w:t>Preconditions, 41, 42</w:t>
      </w:r>
    </w:p>
    <w:p w:rsidR="004C0F02" w:rsidRDefault="004C0F02">
      <w:pPr>
        <w:pStyle w:val="Index1"/>
        <w:tabs>
          <w:tab w:val="right" w:pos="4735"/>
        </w:tabs>
        <w:rPr>
          <w:noProof/>
        </w:rPr>
      </w:pPr>
      <w:r>
        <w:rPr>
          <w:noProof/>
        </w:rPr>
        <w:t>Program verification, 41</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Range check</w:t>
      </w:r>
      <w:r>
        <w:rPr>
          <w:noProof/>
        </w:rPr>
        <w:t>, 13</w:t>
      </w:r>
    </w:p>
    <w:p w:rsidR="004C0F02" w:rsidRDefault="004C0F02">
      <w:pPr>
        <w:pStyle w:val="Index1"/>
        <w:tabs>
          <w:tab w:val="right" w:pos="4735"/>
        </w:tabs>
        <w:rPr>
          <w:noProof/>
        </w:rPr>
      </w:pPr>
      <w:r>
        <w:rPr>
          <w:noProof/>
        </w:rPr>
        <w:t>Record Representation Clauses, 13</w:t>
      </w:r>
    </w:p>
    <w:p w:rsidR="004C0F02" w:rsidRDefault="004C0F02">
      <w:pPr>
        <w:pStyle w:val="Index1"/>
        <w:tabs>
          <w:tab w:val="right" w:pos="4735"/>
        </w:tabs>
        <w:rPr>
          <w:noProof/>
        </w:rPr>
      </w:pPr>
      <w:r>
        <w:rPr>
          <w:noProof/>
        </w:rPr>
        <w:t>RIP – Inheritance, 39</w:t>
      </w:r>
    </w:p>
    <w:p w:rsidR="004C0F02" w:rsidRDefault="004C0F02">
      <w:pPr>
        <w:pStyle w:val="Index1"/>
        <w:tabs>
          <w:tab w:val="right" w:pos="4735"/>
        </w:tabs>
        <w:rPr>
          <w:noProof/>
        </w:rPr>
      </w:pPr>
      <w:r>
        <w:rPr>
          <w:noProof/>
        </w:rPr>
        <w:t>RVG – Pointer Arithmetic, 24</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SAM – Side-effects and Order of Evaluation, 30</w:t>
      </w:r>
    </w:p>
    <w:p w:rsidR="004C0F02" w:rsidRDefault="004C0F02">
      <w:pPr>
        <w:pStyle w:val="Index1"/>
        <w:tabs>
          <w:tab w:val="right" w:pos="4735"/>
        </w:tabs>
        <w:rPr>
          <w:noProof/>
        </w:rPr>
      </w:pPr>
      <w:r>
        <w:rPr>
          <w:noProof/>
        </w:rPr>
        <w:t>Scalar type, 13</w:t>
      </w:r>
    </w:p>
    <w:p w:rsidR="004C0F02" w:rsidRDefault="004C0F02">
      <w:pPr>
        <w:pStyle w:val="Index1"/>
        <w:tabs>
          <w:tab w:val="right" w:pos="4735"/>
        </w:tabs>
        <w:rPr>
          <w:noProof/>
        </w:rPr>
      </w:pPr>
      <w:r>
        <w:rPr>
          <w:noProof/>
        </w:rPr>
        <w:t>Separate Compilation, 16</w:t>
      </w:r>
    </w:p>
    <w:p w:rsidR="004C0F02" w:rsidRDefault="004C0F02">
      <w:pPr>
        <w:pStyle w:val="Index1"/>
        <w:tabs>
          <w:tab w:val="right" w:pos="4735"/>
        </w:tabs>
        <w:rPr>
          <w:noProof/>
        </w:rPr>
      </w:pPr>
      <w:r>
        <w:rPr>
          <w:noProof/>
        </w:rPr>
        <w:t>Singular/plural forms, 26</w:t>
      </w:r>
    </w:p>
    <w:p w:rsidR="004C0F02" w:rsidRDefault="004C0F02">
      <w:pPr>
        <w:pStyle w:val="Index1"/>
        <w:tabs>
          <w:tab w:val="right" w:pos="4735"/>
        </w:tabs>
        <w:rPr>
          <w:noProof/>
        </w:rPr>
      </w:pPr>
      <w:r>
        <w:rPr>
          <w:noProof/>
        </w:rPr>
        <w:t>SKL – Provision of Inherently Unsafe Operations, 44</w:t>
      </w:r>
    </w:p>
    <w:p w:rsidR="004C0F02" w:rsidRDefault="004C0F02">
      <w:pPr>
        <w:pStyle w:val="Index1"/>
        <w:tabs>
          <w:tab w:val="right" w:pos="4735"/>
        </w:tabs>
        <w:rPr>
          <w:noProof/>
        </w:rPr>
      </w:pPr>
      <w:r w:rsidRPr="00435722">
        <w:rPr>
          <w:noProof/>
          <w:lang w:val="en-GB"/>
        </w:rPr>
        <w:t>Static expressions</w:t>
      </w:r>
      <w:r>
        <w:rPr>
          <w:noProof/>
        </w:rPr>
        <w:t>, 13</w:t>
      </w:r>
    </w:p>
    <w:p w:rsidR="004C0F02" w:rsidRDefault="004C0F02">
      <w:pPr>
        <w:pStyle w:val="Index1"/>
        <w:tabs>
          <w:tab w:val="right" w:pos="4735"/>
        </w:tabs>
        <w:rPr>
          <w:noProof/>
        </w:rPr>
      </w:pPr>
      <w:r>
        <w:rPr>
          <w:noProof/>
        </w:rPr>
        <w:t>Storage Place Attributes, 13</w:t>
      </w:r>
    </w:p>
    <w:p w:rsidR="004C0F02" w:rsidRDefault="004C0F02">
      <w:pPr>
        <w:pStyle w:val="Index1"/>
        <w:tabs>
          <w:tab w:val="right" w:pos="4735"/>
        </w:tabs>
        <w:rPr>
          <w:noProof/>
        </w:rPr>
      </w:pPr>
      <w:r>
        <w:rPr>
          <w:noProof/>
        </w:rPr>
        <w:t>Storage pool, 11, 13, 14, 16, 17, 38</w:t>
      </w:r>
    </w:p>
    <w:p w:rsidR="004C0F02" w:rsidRDefault="004C0F02">
      <w:pPr>
        <w:pStyle w:val="Index1"/>
        <w:tabs>
          <w:tab w:val="right" w:pos="4735"/>
        </w:tabs>
        <w:rPr>
          <w:noProof/>
        </w:rPr>
      </w:pPr>
      <w:r>
        <w:rPr>
          <w:noProof/>
        </w:rPr>
        <w:t>Storage subpool, 14, 16, 38</w:t>
      </w:r>
    </w:p>
    <w:p w:rsidR="004C0F02" w:rsidRDefault="004C0F02">
      <w:pPr>
        <w:pStyle w:val="Index1"/>
        <w:tabs>
          <w:tab w:val="right" w:pos="4735"/>
        </w:tabs>
        <w:rPr>
          <w:noProof/>
        </w:rPr>
      </w:pPr>
      <w:r>
        <w:rPr>
          <w:noProof/>
        </w:rPr>
        <w:t>STR – Bit Representation, 20</w:t>
      </w:r>
    </w:p>
    <w:p w:rsidR="004C0F02" w:rsidRDefault="004C0F02">
      <w:pPr>
        <w:pStyle w:val="Index1"/>
        <w:tabs>
          <w:tab w:val="right" w:pos="4735"/>
        </w:tabs>
        <w:rPr>
          <w:noProof/>
        </w:rPr>
      </w:pPr>
      <w:r w:rsidRPr="00435722">
        <w:rPr>
          <w:noProof/>
          <w:lang w:val="en-GB"/>
        </w:rPr>
        <w:t>Subtype declaration</w:t>
      </w:r>
      <w:r>
        <w:rPr>
          <w:noProof/>
        </w:rPr>
        <w:t>, 14</w:t>
      </w:r>
    </w:p>
    <w:p w:rsidR="004C0F02" w:rsidRDefault="004C0F02">
      <w:pPr>
        <w:pStyle w:val="Index1"/>
        <w:tabs>
          <w:tab w:val="right" w:pos="4735"/>
        </w:tabs>
        <w:rPr>
          <w:noProof/>
        </w:rPr>
      </w:pPr>
      <w:r>
        <w:rPr>
          <w:noProof/>
        </w:rPr>
        <w:t>SYM – Templates and Generics, 38</w:t>
      </w:r>
    </w:p>
    <w:p w:rsidR="004C0F02" w:rsidRDefault="004C0F02">
      <w:pPr>
        <w:pStyle w:val="Index1"/>
        <w:tabs>
          <w:tab w:val="right" w:pos="4735"/>
        </w:tabs>
        <w:rPr>
          <w:noProof/>
        </w:rPr>
      </w:pPr>
      <w:r>
        <w:rPr>
          <w:noProof/>
        </w:rPr>
        <w:t>Symbols and conventions, 10</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noProof/>
          <w:lang w:val="en-GB"/>
        </w:rPr>
        <w:t>Task</w:t>
      </w:r>
      <w:r>
        <w:rPr>
          <w:noProof/>
        </w:rPr>
        <w:t>, 14, 50</w:t>
      </w:r>
    </w:p>
    <w:p w:rsidR="004C0F02" w:rsidRDefault="004C0F02">
      <w:pPr>
        <w:pStyle w:val="Index1"/>
        <w:tabs>
          <w:tab w:val="right" w:pos="4735"/>
        </w:tabs>
        <w:rPr>
          <w:noProof/>
        </w:rPr>
      </w:pPr>
      <w:r>
        <w:rPr>
          <w:noProof/>
        </w:rPr>
        <w:t>Terms and definitions, 10</w:t>
      </w:r>
    </w:p>
    <w:p w:rsidR="004C0F02" w:rsidRDefault="004C0F02">
      <w:pPr>
        <w:pStyle w:val="Index1"/>
        <w:tabs>
          <w:tab w:val="right" w:pos="4735"/>
        </w:tabs>
        <w:rPr>
          <w:noProof/>
        </w:rPr>
      </w:pPr>
      <w:r w:rsidRPr="00435722">
        <w:rPr>
          <w:noProof/>
          <w:lang w:val="es-ES"/>
        </w:rPr>
        <w:t xml:space="preserve">TEX </w:t>
      </w:r>
      <w:r>
        <w:rPr>
          <w:noProof/>
        </w:rPr>
        <w:t>–</w:t>
      </w:r>
      <w:r w:rsidRPr="00435722">
        <w:rPr>
          <w:noProof/>
          <w:lang w:val="es-ES"/>
        </w:rPr>
        <w:t xml:space="preserve"> Loop Control Variables</w:t>
      </w:r>
      <w:r>
        <w:rPr>
          <w:noProof/>
        </w:rPr>
        <w:t>, 33</w:t>
      </w:r>
    </w:p>
    <w:p w:rsidR="004C0F02" w:rsidRDefault="004C0F02">
      <w:pPr>
        <w:pStyle w:val="Index1"/>
        <w:tabs>
          <w:tab w:val="right" w:pos="4735"/>
        </w:tabs>
        <w:rPr>
          <w:noProof/>
        </w:rPr>
      </w:pPr>
      <w:r>
        <w:rPr>
          <w:noProof/>
        </w:rPr>
        <w:t>TRJ – Argument Passing to Library Functions, 39, 40, 41</w:t>
      </w:r>
    </w:p>
    <w:p w:rsidR="004C0F02" w:rsidRDefault="004C0F02">
      <w:pPr>
        <w:pStyle w:val="Index1"/>
        <w:tabs>
          <w:tab w:val="right" w:pos="4735"/>
        </w:tabs>
        <w:rPr>
          <w:noProof/>
        </w:rPr>
      </w:pPr>
      <w:r w:rsidRPr="00435722">
        <w:rPr>
          <w:rFonts w:cs="Arial"/>
          <w:noProof/>
        </w:rPr>
        <w:t>Type conversion</w:t>
      </w:r>
      <w:r>
        <w:rPr>
          <w:noProof/>
        </w:rPr>
        <w:t>, 13, 14, 24</w:t>
      </w:r>
    </w:p>
    <w:p w:rsidR="004C0F02" w:rsidRDefault="004C0F02">
      <w:pPr>
        <w:pStyle w:val="Index1"/>
        <w:tabs>
          <w:tab w:val="right" w:pos="4735"/>
        </w:tabs>
        <w:rPr>
          <w:noProof/>
        </w:rPr>
      </w:pPr>
      <w:r>
        <w:rPr>
          <w:noProof/>
        </w:rPr>
        <w:t>Type invariants, 41, 42</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sidRPr="00435722">
        <w:rPr>
          <w:rFonts w:cs="Arial"/>
          <w:noProof/>
        </w:rPr>
        <w:t>Unchecked conversions</w:t>
      </w:r>
      <w:r>
        <w:rPr>
          <w:noProof/>
        </w:rPr>
        <w:t>, 15, 20</w:t>
      </w:r>
    </w:p>
    <w:p w:rsidR="004C0F02" w:rsidRDefault="004C0F02">
      <w:pPr>
        <w:pStyle w:val="Index1"/>
        <w:tabs>
          <w:tab w:val="right" w:pos="4735"/>
        </w:tabs>
        <w:rPr>
          <w:noProof/>
        </w:rPr>
      </w:pPr>
      <w:r w:rsidRPr="00435722">
        <w:rPr>
          <w:rFonts w:cstheme="minorHAnsi"/>
          <w:noProof/>
        </w:rPr>
        <w:t>Unchecked_Conversion</w:t>
      </w:r>
      <w:r>
        <w:rPr>
          <w:noProof/>
        </w:rPr>
        <w:t>, 15, 17, 20, 37, 44, 46</w:t>
      </w:r>
    </w:p>
    <w:p w:rsidR="004C0F02" w:rsidRDefault="004C0F02">
      <w:pPr>
        <w:pStyle w:val="Index1"/>
        <w:tabs>
          <w:tab w:val="right" w:pos="4735"/>
        </w:tabs>
        <w:rPr>
          <w:noProof/>
        </w:rPr>
      </w:pPr>
      <w:r>
        <w:rPr>
          <w:noProof/>
        </w:rPr>
        <w:t>Underscores and periods, 26</w:t>
      </w:r>
    </w:p>
    <w:p w:rsidR="004C0F02" w:rsidRDefault="004C0F02">
      <w:pPr>
        <w:pStyle w:val="Index1"/>
        <w:tabs>
          <w:tab w:val="right" w:pos="4735"/>
        </w:tabs>
        <w:rPr>
          <w:noProof/>
        </w:rPr>
      </w:pPr>
      <w:r w:rsidRPr="00435722">
        <w:rPr>
          <w:rFonts w:cs="Arial"/>
          <w:noProof/>
        </w:rPr>
        <w:t>Unsafe Programming</w:t>
      </w:r>
      <w:r>
        <w:rPr>
          <w:noProof/>
        </w:rPr>
        <w:t>, 17, 22, 23, 24, 25, 32, 33, 38, 40, 44, 51</w:t>
      </w:r>
    </w:p>
    <w:p w:rsidR="004C0F02" w:rsidRDefault="004C0F02">
      <w:pPr>
        <w:pStyle w:val="Index1"/>
        <w:tabs>
          <w:tab w:val="right" w:pos="4735"/>
        </w:tabs>
        <w:rPr>
          <w:noProof/>
        </w:rPr>
      </w:pPr>
      <w:r>
        <w:rPr>
          <w:noProof/>
        </w:rPr>
        <w:t>Unused variable, 14</w:t>
      </w:r>
    </w:p>
    <w:p w:rsidR="004C0F02" w:rsidRDefault="004C0F02">
      <w:pPr>
        <w:pStyle w:val="Index1"/>
        <w:tabs>
          <w:tab w:val="right" w:pos="4735"/>
        </w:tabs>
        <w:rPr>
          <w:noProof/>
        </w:rPr>
      </w:pPr>
      <w:r w:rsidRPr="00435722">
        <w:rPr>
          <w:noProof/>
          <w:lang w:val="en-GB"/>
        </w:rPr>
        <w:t>User-defined floating-point types</w:t>
      </w:r>
      <w:r>
        <w:rPr>
          <w:noProof/>
        </w:rPr>
        <w:t>, 17</w:t>
      </w:r>
    </w:p>
    <w:p w:rsidR="004C0F02" w:rsidRDefault="004C0F02">
      <w:pPr>
        <w:pStyle w:val="Index1"/>
        <w:tabs>
          <w:tab w:val="right" w:pos="4735"/>
        </w:tabs>
        <w:rPr>
          <w:noProof/>
        </w:rPr>
      </w:pPr>
      <w:r w:rsidRPr="00435722">
        <w:rPr>
          <w:noProof/>
          <w:lang w:val="en-GB"/>
        </w:rPr>
        <w:t>User-defined scalar types</w:t>
      </w:r>
      <w:r>
        <w:rPr>
          <w:noProof/>
        </w:rPr>
        <w:t>, 17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Volatile, 14, 27, 49</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WXQ – Dead store, 27</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XYK – Dangling Reference to Heap, 25</w:t>
      </w:r>
    </w:p>
    <w:p w:rsidR="004C0F02" w:rsidRDefault="004C0F02">
      <w:pPr>
        <w:pStyle w:val="Index1"/>
        <w:tabs>
          <w:tab w:val="right" w:pos="4735"/>
        </w:tabs>
        <w:rPr>
          <w:noProof/>
        </w:rPr>
      </w:pPr>
      <w:r>
        <w:rPr>
          <w:noProof/>
        </w:rPr>
        <w:t>XYL – Memory Leak, 38</w:t>
      </w:r>
    </w:p>
    <w:p w:rsidR="004C0F02" w:rsidRDefault="004C0F02">
      <w:pPr>
        <w:pStyle w:val="Index1"/>
        <w:tabs>
          <w:tab w:val="right" w:pos="4735"/>
        </w:tabs>
        <w:rPr>
          <w:noProof/>
        </w:rPr>
      </w:pPr>
      <w:r>
        <w:rPr>
          <w:noProof/>
        </w:rPr>
        <w:t>XYQ – Dead and Deactivated Code, 31</w:t>
      </w:r>
    </w:p>
    <w:p w:rsidR="004C0F02" w:rsidRDefault="004C0F02">
      <w:pPr>
        <w:pStyle w:val="Index1"/>
        <w:tabs>
          <w:tab w:val="right" w:pos="4735"/>
        </w:tabs>
        <w:rPr>
          <w:noProof/>
        </w:rPr>
      </w:pPr>
      <w:r w:rsidRPr="00435722">
        <w:rPr>
          <w:noProof/>
          <w:lang w:val="en-GB"/>
        </w:rPr>
        <w:t xml:space="preserve">XYW </w:t>
      </w:r>
      <w:r>
        <w:rPr>
          <w:noProof/>
        </w:rPr>
        <w:t>–</w:t>
      </w:r>
      <w:r w:rsidRPr="00435722">
        <w:rPr>
          <w:noProof/>
          <w:lang w:val="en-GB"/>
        </w:rPr>
        <w:t xml:space="preserve"> Unchecked Array Copying</w:t>
      </w:r>
      <w:r>
        <w:rPr>
          <w:noProof/>
        </w:rPr>
        <w:t>, 23</w:t>
      </w:r>
    </w:p>
    <w:p w:rsidR="004C0F02" w:rsidRDefault="004C0F02">
      <w:pPr>
        <w:pStyle w:val="Index1"/>
        <w:tabs>
          <w:tab w:val="right" w:pos="4735"/>
        </w:tabs>
        <w:rPr>
          <w:noProof/>
        </w:rPr>
      </w:pPr>
      <w:r w:rsidRPr="00435722">
        <w:rPr>
          <w:noProof/>
          <w:lang w:val="en-GB"/>
        </w:rPr>
        <w:t xml:space="preserve">XYZ </w:t>
      </w:r>
      <w:r>
        <w:rPr>
          <w:noProof/>
        </w:rPr>
        <w:t>–</w:t>
      </w:r>
      <w:r w:rsidRPr="00435722">
        <w:rPr>
          <w:noProof/>
          <w:lang w:val="en-GB"/>
        </w:rPr>
        <w:t xml:space="preserve"> Unchecked Array Indexing</w:t>
      </w:r>
      <w:r>
        <w:rPr>
          <w:noProof/>
        </w:rPr>
        <w:t>, 23</w:t>
      </w:r>
    </w:p>
    <w:p w:rsidR="004C0F02" w:rsidRDefault="004C0F02">
      <w:pPr>
        <w:pStyle w:val="Index1"/>
        <w:tabs>
          <w:tab w:val="right" w:pos="4735"/>
        </w:tabs>
        <w:rPr>
          <w:noProof/>
        </w:rPr>
      </w:pPr>
      <w:r>
        <w:rPr>
          <w:noProof/>
        </w:rPr>
        <w:t>XZH – Off-by-one Error, 33</w:t>
      </w:r>
    </w:p>
    <w:p w:rsidR="004C0F02" w:rsidRDefault="004C0F02">
      <w:pPr>
        <w:pStyle w:val="IndexHeading"/>
        <w:keepNext/>
        <w:tabs>
          <w:tab w:val="right" w:pos="4735"/>
        </w:tabs>
        <w:rPr>
          <w:rFonts w:cstheme="minorBidi"/>
          <w:b/>
          <w:bCs/>
          <w:noProof/>
        </w:rPr>
      </w:pPr>
      <w:r>
        <w:rPr>
          <w:noProof/>
        </w:rPr>
        <w:t xml:space="preserve"> </w:t>
      </w:r>
    </w:p>
    <w:p w:rsidR="004C0F02" w:rsidRDefault="004C0F02">
      <w:pPr>
        <w:pStyle w:val="Index1"/>
        <w:tabs>
          <w:tab w:val="right" w:pos="4735"/>
        </w:tabs>
        <w:rPr>
          <w:noProof/>
        </w:rPr>
      </w:pPr>
      <w:r>
        <w:rPr>
          <w:noProof/>
        </w:rPr>
        <w:t>YOW – Identifier Name Reuse, 27</w:t>
      </w:r>
    </w:p>
    <w:p w:rsidR="004C0F02" w:rsidRDefault="004C0F02">
      <w:pPr>
        <w:pStyle w:val="Index1"/>
        <w:tabs>
          <w:tab w:val="right" w:pos="4735"/>
        </w:tabs>
        <w:rPr>
          <w:noProof/>
        </w:rPr>
      </w:pPr>
      <w:r>
        <w:rPr>
          <w:noProof/>
        </w:rPr>
        <w:t>YZS  – Unused Variable, 27</w:t>
      </w:r>
    </w:p>
    <w:p w:rsidR="004C0F02" w:rsidRDefault="004C0F02" w:rsidP="008216A8">
      <w:pPr>
        <w:pStyle w:val="Bibliography1"/>
        <w:rPr>
          <w:noProof/>
        </w:rPr>
        <w:sectPr w:rsidR="004C0F02" w:rsidSect="004C0F02">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9C5" w:rsidRDefault="00EB09C5">
      <w:r>
        <w:separator/>
      </w:r>
    </w:p>
  </w:endnote>
  <w:endnote w:type="continuationSeparator" w:id="0">
    <w:p w:rsidR="00EB09C5" w:rsidRDefault="00EB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alibri,Italic">
    <w:altName w:val="Calibri"/>
    <w:panose1 w:val="020B0604020202020204"/>
    <w:charset w:val="00"/>
    <w:family w:val="roman"/>
    <w:notTrueType/>
    <w:pitch w:val="default"/>
  </w:font>
  <w:font w:name="Courier New,Bold">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54</w:t>
          </w:r>
          <w:r>
            <w:rPr>
              <w:b/>
              <w:bCs/>
            </w:rPr>
            <w:fldChar w:fldCharType="end"/>
          </w:r>
        </w:p>
      </w:tc>
      <w:tc>
        <w:tcPr>
          <w:tcW w:w="4876" w:type="dxa"/>
          <w:tcBorders>
            <w:top w:val="nil"/>
            <w:left w:val="nil"/>
            <w:bottom w:val="nil"/>
            <w:right w:val="nil"/>
          </w:tcBorders>
        </w:tcPr>
        <w:p w:rsidR="004C0F02" w:rsidRDefault="004C0F0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4C0F02" w:rsidRDefault="004C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F02">
      <w:trPr>
        <w:cantSplit/>
      </w:trPr>
      <w:tc>
        <w:tcPr>
          <w:tcW w:w="4876" w:type="dxa"/>
          <w:tcBorders>
            <w:top w:val="nil"/>
            <w:left w:val="nil"/>
            <w:bottom w:val="nil"/>
            <w:right w:val="nil"/>
          </w:tcBorders>
        </w:tcPr>
        <w:p w:rsidR="004C0F02" w:rsidRDefault="004C0F0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4C0F02" w:rsidRDefault="004C0F02">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53</w:t>
          </w:r>
          <w:r>
            <w:rPr>
              <w:b/>
              <w:bCs/>
            </w:rPr>
            <w:fldChar w:fldCharType="end"/>
          </w:r>
        </w:p>
      </w:tc>
    </w:tr>
  </w:tbl>
  <w:p w:rsidR="004C0F02" w:rsidRDefault="004C0F0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F02">
      <w:trPr>
        <w:cantSplit/>
        <w:jc w:val="center"/>
      </w:trPr>
      <w:tc>
        <w:tcPr>
          <w:tcW w:w="4876" w:type="dxa"/>
          <w:tcBorders>
            <w:top w:val="nil"/>
            <w:left w:val="nil"/>
            <w:bottom w:val="nil"/>
            <w:right w:val="nil"/>
          </w:tcBorders>
        </w:tcPr>
        <w:p w:rsidR="004C0F02" w:rsidRDefault="004C0F0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4C0F02" w:rsidRDefault="004C0F02"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rsidR="004C0F02" w:rsidRDefault="004C0F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9C5" w:rsidRDefault="00EB09C5">
      <w:r>
        <w:separator/>
      </w:r>
    </w:p>
  </w:footnote>
  <w:footnote w:type="continuationSeparator" w:id="0">
    <w:p w:rsidR="00EB09C5" w:rsidRDefault="00EB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02" w:rsidRDefault="004C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F02" w:rsidRPr="00312CF5">
      <w:trPr>
        <w:cantSplit/>
        <w:jc w:val="center"/>
      </w:trPr>
      <w:tc>
        <w:tcPr>
          <w:tcW w:w="5387" w:type="dxa"/>
          <w:tcBorders>
            <w:top w:val="single" w:sz="18" w:space="0" w:color="auto"/>
            <w:left w:val="nil"/>
            <w:bottom w:val="single" w:sz="18" w:space="0" w:color="auto"/>
            <w:right w:val="nil"/>
          </w:tcBorders>
        </w:tcPr>
        <w:p w:rsidR="004C0F02" w:rsidRPr="00BD083E" w:rsidRDefault="004C0F0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4C0F02" w:rsidRPr="009B5D6B" w:rsidRDefault="004C0F02">
          <w:pPr>
            <w:pStyle w:val="Header"/>
            <w:spacing w:before="120" w:after="120" w:line="-230" w:lineRule="auto"/>
            <w:jc w:val="right"/>
            <w:rPr>
              <w:color w:val="000000"/>
              <w:lang w:val="de-DE"/>
            </w:rPr>
          </w:pPr>
          <w:r w:rsidRPr="00017A66">
            <w:rPr>
              <w:color w:val="000000"/>
              <w:lang w:val="de-DE"/>
            </w:rPr>
            <w:t>ISO/IEC TR 24772-2:201X(E)</w:t>
          </w:r>
        </w:p>
      </w:tc>
    </w:tr>
  </w:tbl>
  <w:p w:rsidR="004C0F02" w:rsidRPr="009B5D6B" w:rsidRDefault="004C0F02">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F60FB"/>
    <w:multiLevelType w:val="multilevel"/>
    <w:tmpl w:val="B56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BE6494"/>
    <w:multiLevelType w:val="multilevel"/>
    <w:tmpl w:val="7D62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62944"/>
    <w:multiLevelType w:val="hybridMultilevel"/>
    <w:tmpl w:val="AF9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B40ED"/>
    <w:multiLevelType w:val="hybridMultilevel"/>
    <w:tmpl w:val="06DE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37BD1"/>
    <w:multiLevelType w:val="multilevel"/>
    <w:tmpl w:val="BC3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196218"/>
    <w:multiLevelType w:val="multilevel"/>
    <w:tmpl w:val="E70EB5C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746C68"/>
    <w:multiLevelType w:val="multilevel"/>
    <w:tmpl w:val="563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B20C0"/>
    <w:multiLevelType w:val="multilevel"/>
    <w:tmpl w:val="2966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31A0A"/>
    <w:multiLevelType w:val="multilevel"/>
    <w:tmpl w:val="67C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9352AD"/>
    <w:multiLevelType w:val="multilevel"/>
    <w:tmpl w:val="E65873F4"/>
    <w:lvl w:ilvl="0">
      <w:start w:val="6"/>
      <w:numFmt w:val="decimal"/>
      <w:lvlText w:val="%1"/>
      <w:lvlJc w:val="left"/>
      <w:pPr>
        <w:ind w:left="760" w:hanging="760"/>
      </w:pPr>
      <w:rPr>
        <w:rFonts w:hint="default"/>
      </w:rPr>
    </w:lvl>
    <w:lvl w:ilvl="1">
      <w:start w:val="36"/>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8A87899"/>
    <w:multiLevelType w:val="multilevel"/>
    <w:tmpl w:val="C7AEF93C"/>
    <w:lvl w:ilvl="0">
      <w:start w:val="6"/>
      <w:numFmt w:val="decimal"/>
      <w:lvlText w:val="%1"/>
      <w:lvlJc w:val="left"/>
      <w:pPr>
        <w:ind w:left="760" w:hanging="760"/>
      </w:pPr>
      <w:rPr>
        <w:rFonts w:hint="default"/>
      </w:rPr>
    </w:lvl>
    <w:lvl w:ilvl="1">
      <w:start w:val="25"/>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A75EEC"/>
    <w:multiLevelType w:val="multilevel"/>
    <w:tmpl w:val="849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90C05"/>
    <w:multiLevelType w:val="hybridMultilevel"/>
    <w:tmpl w:val="428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86455"/>
    <w:multiLevelType w:val="multilevel"/>
    <w:tmpl w:val="CC2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3AA20CE"/>
    <w:multiLevelType w:val="hybridMultilevel"/>
    <w:tmpl w:val="557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612A4"/>
    <w:multiLevelType w:val="hybridMultilevel"/>
    <w:tmpl w:val="B87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943BB"/>
    <w:multiLevelType w:val="hybridMultilevel"/>
    <w:tmpl w:val="2B12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2573EF"/>
    <w:multiLevelType w:val="hybridMultilevel"/>
    <w:tmpl w:val="076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70977"/>
    <w:multiLevelType w:val="multilevel"/>
    <w:tmpl w:val="887A5366"/>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622BB6"/>
    <w:multiLevelType w:val="multilevel"/>
    <w:tmpl w:val="1D74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A261E0"/>
    <w:multiLevelType w:val="multilevel"/>
    <w:tmpl w:val="0FF0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7419DE"/>
    <w:multiLevelType w:val="multilevel"/>
    <w:tmpl w:val="3D3ED794"/>
    <w:lvl w:ilvl="0">
      <w:start w:val="6"/>
      <w:numFmt w:val="decimal"/>
      <w:lvlText w:val="%1"/>
      <w:lvlJc w:val="left"/>
      <w:pPr>
        <w:ind w:left="760" w:hanging="760"/>
      </w:pPr>
      <w:rPr>
        <w:rFonts w:hint="default"/>
      </w:rPr>
    </w:lvl>
    <w:lvl w:ilvl="1">
      <w:start w:val="34"/>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CD931D9"/>
    <w:multiLevelType w:val="multilevel"/>
    <w:tmpl w:val="1C9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E85C80"/>
    <w:multiLevelType w:val="multilevel"/>
    <w:tmpl w:val="D6AE8F80"/>
    <w:lvl w:ilvl="0">
      <w:start w:val="6"/>
      <w:numFmt w:val="decimal"/>
      <w:lvlText w:val="%1"/>
      <w:lvlJc w:val="left"/>
      <w:pPr>
        <w:ind w:left="760" w:hanging="760"/>
      </w:pPr>
      <w:rPr>
        <w:rFonts w:hint="default"/>
      </w:rPr>
    </w:lvl>
    <w:lvl w:ilvl="1">
      <w:start w:val="31"/>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06584C"/>
    <w:multiLevelType w:val="multilevel"/>
    <w:tmpl w:val="66A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A71AE1"/>
    <w:multiLevelType w:val="multilevel"/>
    <w:tmpl w:val="9B0E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457F98"/>
    <w:multiLevelType w:val="multilevel"/>
    <w:tmpl w:val="70E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404225"/>
    <w:multiLevelType w:val="multilevel"/>
    <w:tmpl w:val="92A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622531"/>
    <w:multiLevelType w:val="multilevel"/>
    <w:tmpl w:val="24BECE48"/>
    <w:lvl w:ilvl="0">
      <w:start w:val="6"/>
      <w:numFmt w:val="decimal"/>
      <w:lvlText w:val="%1"/>
      <w:lvlJc w:val="left"/>
      <w:pPr>
        <w:ind w:left="760" w:hanging="760"/>
      </w:pPr>
      <w:rPr>
        <w:rFonts w:hint="default"/>
      </w:rPr>
    </w:lvl>
    <w:lvl w:ilvl="1">
      <w:start w:val="41"/>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A94975"/>
    <w:multiLevelType w:val="multilevel"/>
    <w:tmpl w:val="8FFE714C"/>
    <w:lvl w:ilvl="0">
      <w:start w:val="6"/>
      <w:numFmt w:val="decimal"/>
      <w:lvlText w:val="%1"/>
      <w:lvlJc w:val="left"/>
      <w:pPr>
        <w:ind w:left="760" w:hanging="760"/>
      </w:pPr>
      <w:rPr>
        <w:rFonts w:hint="default"/>
      </w:rPr>
    </w:lvl>
    <w:lvl w:ilvl="1">
      <w:start w:val="30"/>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DF2303"/>
    <w:multiLevelType w:val="multilevel"/>
    <w:tmpl w:val="BB901956"/>
    <w:lvl w:ilvl="0">
      <w:start w:val="6"/>
      <w:numFmt w:val="decimal"/>
      <w:lvlText w:val="%1"/>
      <w:lvlJc w:val="left"/>
      <w:pPr>
        <w:ind w:left="760" w:hanging="760"/>
      </w:pPr>
      <w:rPr>
        <w:rFonts w:hint="default"/>
      </w:rPr>
    </w:lvl>
    <w:lvl w:ilvl="1">
      <w:start w:val="47"/>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4"/>
  </w:num>
  <w:num w:numId="4">
    <w:abstractNumId w:val="3"/>
  </w:num>
  <w:num w:numId="5">
    <w:abstractNumId w:val="2"/>
  </w:num>
  <w:num w:numId="6">
    <w:abstractNumId w:val="1"/>
  </w:num>
  <w:num w:numId="7">
    <w:abstractNumId w:val="0"/>
  </w:num>
  <w:num w:numId="8">
    <w:abstractNumId w:val="28"/>
  </w:num>
  <w:num w:numId="9">
    <w:abstractNumId w:val="39"/>
  </w:num>
  <w:num w:numId="10">
    <w:abstractNumId w:val="55"/>
  </w:num>
  <w:num w:numId="11">
    <w:abstractNumId w:val="26"/>
  </w:num>
  <w:num w:numId="12">
    <w:abstractNumId w:val="11"/>
  </w:num>
  <w:num w:numId="13">
    <w:abstractNumId w:val="57"/>
  </w:num>
  <w:num w:numId="14">
    <w:abstractNumId w:val="58"/>
  </w:num>
  <w:num w:numId="15">
    <w:abstractNumId w:val="54"/>
  </w:num>
  <w:num w:numId="16">
    <w:abstractNumId w:val="42"/>
  </w:num>
  <w:num w:numId="17">
    <w:abstractNumId w:val="27"/>
  </w:num>
  <w:num w:numId="18">
    <w:abstractNumId w:val="37"/>
  </w:num>
  <w:num w:numId="19">
    <w:abstractNumId w:val="25"/>
  </w:num>
  <w:num w:numId="20">
    <w:abstractNumId w:val="35"/>
  </w:num>
  <w:num w:numId="21">
    <w:abstractNumId w:val="53"/>
  </w:num>
  <w:num w:numId="22">
    <w:abstractNumId w:val="50"/>
  </w:num>
  <w:num w:numId="23">
    <w:abstractNumId w:val="10"/>
  </w:num>
  <w:num w:numId="24">
    <w:abstractNumId w:val="9"/>
  </w:num>
  <w:num w:numId="25">
    <w:abstractNumId w:val="29"/>
  </w:num>
  <w:num w:numId="26">
    <w:abstractNumId w:val="24"/>
  </w:num>
  <w:num w:numId="27">
    <w:abstractNumId w:val="46"/>
  </w:num>
  <w:num w:numId="28">
    <w:abstractNumId w:val="23"/>
  </w:num>
  <w:num w:numId="29">
    <w:abstractNumId w:val="18"/>
  </w:num>
  <w:num w:numId="30">
    <w:abstractNumId w:val="14"/>
  </w:num>
  <w:num w:numId="31">
    <w:abstractNumId w:val="32"/>
  </w:num>
  <w:num w:numId="32">
    <w:abstractNumId w:val="38"/>
  </w:num>
  <w:num w:numId="33">
    <w:abstractNumId w:val="48"/>
  </w:num>
  <w:num w:numId="34">
    <w:abstractNumId w:val="41"/>
  </w:num>
  <w:num w:numId="35">
    <w:abstractNumId w:val="19"/>
  </w:num>
  <w:num w:numId="36">
    <w:abstractNumId w:val="22"/>
  </w:num>
  <w:num w:numId="37">
    <w:abstractNumId w:val="30"/>
  </w:num>
  <w:num w:numId="38">
    <w:abstractNumId w:val="52"/>
  </w:num>
  <w:num w:numId="39">
    <w:abstractNumId w:val="34"/>
  </w:num>
  <w:num w:numId="40">
    <w:abstractNumId w:val="45"/>
  </w:num>
  <w:num w:numId="41">
    <w:abstractNumId w:val="49"/>
  </w:num>
  <w:num w:numId="42">
    <w:abstractNumId w:val="47"/>
  </w:num>
  <w:num w:numId="43">
    <w:abstractNumId w:val="43"/>
  </w:num>
  <w:num w:numId="44">
    <w:abstractNumId w:val="21"/>
  </w:num>
  <w:num w:numId="45">
    <w:abstractNumId w:val="51"/>
  </w:num>
  <w:num w:numId="46">
    <w:abstractNumId w:val="36"/>
  </w:num>
  <w:num w:numId="47">
    <w:abstractNumId w:val="56"/>
  </w:num>
  <w:num w:numId="48">
    <w:abstractNumId w:val="17"/>
  </w:num>
  <w:num w:numId="49">
    <w:abstractNumId w:val="15"/>
  </w:num>
  <w:num w:numId="50">
    <w:abstractNumId w:val="13"/>
  </w:num>
  <w:num w:numId="51">
    <w:abstractNumId w:val="16"/>
  </w:num>
  <w:num w:numId="52">
    <w:abstractNumId w:val="20"/>
  </w:num>
  <w:num w:numId="53">
    <w:abstractNumId w:val="33"/>
  </w:num>
  <w:num w:numId="54">
    <w:abstractNumId w:val="12"/>
  </w:num>
  <w:num w:numId="55">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D6B52"/>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05C"/>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6C53"/>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29"/>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5911"/>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6D"/>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4A90"/>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09C5"/>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236DB5A"/>
  <w15:docId w15:val="{2E0956D4-C72E-A84A-9F4D-A69C33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991">
      <w:bodyDiv w:val="1"/>
      <w:marLeft w:val="0"/>
      <w:marRight w:val="0"/>
      <w:marTop w:val="0"/>
      <w:marBottom w:val="0"/>
      <w:divBdr>
        <w:top w:val="none" w:sz="0" w:space="0" w:color="auto"/>
        <w:left w:val="none" w:sz="0" w:space="0" w:color="auto"/>
        <w:bottom w:val="none" w:sz="0" w:space="0" w:color="auto"/>
        <w:right w:val="none" w:sz="0" w:space="0" w:color="auto"/>
      </w:divBdr>
      <w:divsChild>
        <w:div w:id="1099445412">
          <w:marLeft w:val="0"/>
          <w:marRight w:val="0"/>
          <w:marTop w:val="0"/>
          <w:marBottom w:val="0"/>
          <w:divBdr>
            <w:top w:val="none" w:sz="0" w:space="0" w:color="auto"/>
            <w:left w:val="none" w:sz="0" w:space="0" w:color="auto"/>
            <w:bottom w:val="none" w:sz="0" w:space="0" w:color="auto"/>
            <w:right w:val="none" w:sz="0" w:space="0" w:color="auto"/>
          </w:divBdr>
          <w:divsChild>
            <w:div w:id="1883134100">
              <w:marLeft w:val="0"/>
              <w:marRight w:val="0"/>
              <w:marTop w:val="0"/>
              <w:marBottom w:val="0"/>
              <w:divBdr>
                <w:top w:val="none" w:sz="0" w:space="0" w:color="auto"/>
                <w:left w:val="none" w:sz="0" w:space="0" w:color="auto"/>
                <w:bottom w:val="none" w:sz="0" w:space="0" w:color="auto"/>
                <w:right w:val="none" w:sz="0" w:space="0" w:color="auto"/>
              </w:divBdr>
              <w:divsChild>
                <w:div w:id="2086758307">
                  <w:marLeft w:val="0"/>
                  <w:marRight w:val="0"/>
                  <w:marTop w:val="0"/>
                  <w:marBottom w:val="0"/>
                  <w:divBdr>
                    <w:top w:val="none" w:sz="0" w:space="0" w:color="auto"/>
                    <w:left w:val="none" w:sz="0" w:space="0" w:color="auto"/>
                    <w:bottom w:val="none" w:sz="0" w:space="0" w:color="auto"/>
                    <w:right w:val="none" w:sz="0" w:space="0" w:color="auto"/>
                  </w:divBdr>
                  <w:divsChild>
                    <w:div w:id="17949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863">
      <w:bodyDiv w:val="1"/>
      <w:marLeft w:val="0"/>
      <w:marRight w:val="0"/>
      <w:marTop w:val="0"/>
      <w:marBottom w:val="0"/>
      <w:divBdr>
        <w:top w:val="none" w:sz="0" w:space="0" w:color="auto"/>
        <w:left w:val="none" w:sz="0" w:space="0" w:color="auto"/>
        <w:bottom w:val="none" w:sz="0" w:space="0" w:color="auto"/>
        <w:right w:val="none" w:sz="0" w:space="0" w:color="auto"/>
      </w:divBdr>
      <w:divsChild>
        <w:div w:id="1498420796">
          <w:marLeft w:val="0"/>
          <w:marRight w:val="0"/>
          <w:marTop w:val="0"/>
          <w:marBottom w:val="0"/>
          <w:divBdr>
            <w:top w:val="none" w:sz="0" w:space="0" w:color="auto"/>
            <w:left w:val="none" w:sz="0" w:space="0" w:color="auto"/>
            <w:bottom w:val="none" w:sz="0" w:space="0" w:color="auto"/>
            <w:right w:val="none" w:sz="0" w:space="0" w:color="auto"/>
          </w:divBdr>
          <w:divsChild>
            <w:div w:id="1030959076">
              <w:marLeft w:val="0"/>
              <w:marRight w:val="0"/>
              <w:marTop w:val="0"/>
              <w:marBottom w:val="0"/>
              <w:divBdr>
                <w:top w:val="none" w:sz="0" w:space="0" w:color="auto"/>
                <w:left w:val="none" w:sz="0" w:space="0" w:color="auto"/>
                <w:bottom w:val="none" w:sz="0" w:space="0" w:color="auto"/>
                <w:right w:val="none" w:sz="0" w:space="0" w:color="auto"/>
              </w:divBdr>
              <w:divsChild>
                <w:div w:id="1276518901">
                  <w:marLeft w:val="0"/>
                  <w:marRight w:val="0"/>
                  <w:marTop w:val="0"/>
                  <w:marBottom w:val="0"/>
                  <w:divBdr>
                    <w:top w:val="none" w:sz="0" w:space="0" w:color="auto"/>
                    <w:left w:val="none" w:sz="0" w:space="0" w:color="auto"/>
                    <w:bottom w:val="none" w:sz="0" w:space="0" w:color="auto"/>
                    <w:right w:val="none" w:sz="0" w:space="0" w:color="auto"/>
                  </w:divBdr>
                  <w:divsChild>
                    <w:div w:id="1214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8272">
      <w:bodyDiv w:val="1"/>
      <w:marLeft w:val="0"/>
      <w:marRight w:val="0"/>
      <w:marTop w:val="0"/>
      <w:marBottom w:val="0"/>
      <w:divBdr>
        <w:top w:val="none" w:sz="0" w:space="0" w:color="auto"/>
        <w:left w:val="none" w:sz="0" w:space="0" w:color="auto"/>
        <w:bottom w:val="none" w:sz="0" w:space="0" w:color="auto"/>
        <w:right w:val="none" w:sz="0" w:space="0" w:color="auto"/>
      </w:divBdr>
      <w:divsChild>
        <w:div w:id="557665706">
          <w:marLeft w:val="0"/>
          <w:marRight w:val="0"/>
          <w:marTop w:val="0"/>
          <w:marBottom w:val="0"/>
          <w:divBdr>
            <w:top w:val="none" w:sz="0" w:space="0" w:color="auto"/>
            <w:left w:val="none" w:sz="0" w:space="0" w:color="auto"/>
            <w:bottom w:val="none" w:sz="0" w:space="0" w:color="auto"/>
            <w:right w:val="none" w:sz="0" w:space="0" w:color="auto"/>
          </w:divBdr>
          <w:divsChild>
            <w:div w:id="731201408">
              <w:marLeft w:val="0"/>
              <w:marRight w:val="0"/>
              <w:marTop w:val="0"/>
              <w:marBottom w:val="0"/>
              <w:divBdr>
                <w:top w:val="none" w:sz="0" w:space="0" w:color="auto"/>
                <w:left w:val="none" w:sz="0" w:space="0" w:color="auto"/>
                <w:bottom w:val="none" w:sz="0" w:space="0" w:color="auto"/>
                <w:right w:val="none" w:sz="0" w:space="0" w:color="auto"/>
              </w:divBdr>
              <w:divsChild>
                <w:div w:id="1355495359">
                  <w:marLeft w:val="0"/>
                  <w:marRight w:val="0"/>
                  <w:marTop w:val="0"/>
                  <w:marBottom w:val="0"/>
                  <w:divBdr>
                    <w:top w:val="none" w:sz="0" w:space="0" w:color="auto"/>
                    <w:left w:val="none" w:sz="0" w:space="0" w:color="auto"/>
                    <w:bottom w:val="none" w:sz="0" w:space="0" w:color="auto"/>
                    <w:right w:val="none" w:sz="0" w:space="0" w:color="auto"/>
                  </w:divBdr>
                  <w:divsChild>
                    <w:div w:id="19350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7440">
      <w:bodyDiv w:val="1"/>
      <w:marLeft w:val="0"/>
      <w:marRight w:val="0"/>
      <w:marTop w:val="0"/>
      <w:marBottom w:val="0"/>
      <w:divBdr>
        <w:top w:val="none" w:sz="0" w:space="0" w:color="auto"/>
        <w:left w:val="none" w:sz="0" w:space="0" w:color="auto"/>
        <w:bottom w:val="none" w:sz="0" w:space="0" w:color="auto"/>
        <w:right w:val="none" w:sz="0" w:space="0" w:color="auto"/>
      </w:divBdr>
      <w:divsChild>
        <w:div w:id="490952713">
          <w:marLeft w:val="0"/>
          <w:marRight w:val="0"/>
          <w:marTop w:val="0"/>
          <w:marBottom w:val="0"/>
          <w:divBdr>
            <w:top w:val="none" w:sz="0" w:space="0" w:color="auto"/>
            <w:left w:val="none" w:sz="0" w:space="0" w:color="auto"/>
            <w:bottom w:val="none" w:sz="0" w:space="0" w:color="auto"/>
            <w:right w:val="none" w:sz="0" w:space="0" w:color="auto"/>
          </w:divBdr>
          <w:divsChild>
            <w:div w:id="1044906582">
              <w:marLeft w:val="0"/>
              <w:marRight w:val="0"/>
              <w:marTop w:val="0"/>
              <w:marBottom w:val="0"/>
              <w:divBdr>
                <w:top w:val="none" w:sz="0" w:space="0" w:color="auto"/>
                <w:left w:val="none" w:sz="0" w:space="0" w:color="auto"/>
                <w:bottom w:val="none" w:sz="0" w:space="0" w:color="auto"/>
                <w:right w:val="none" w:sz="0" w:space="0" w:color="auto"/>
              </w:divBdr>
              <w:divsChild>
                <w:div w:id="1266310255">
                  <w:marLeft w:val="0"/>
                  <w:marRight w:val="0"/>
                  <w:marTop w:val="0"/>
                  <w:marBottom w:val="0"/>
                  <w:divBdr>
                    <w:top w:val="none" w:sz="0" w:space="0" w:color="auto"/>
                    <w:left w:val="none" w:sz="0" w:space="0" w:color="auto"/>
                    <w:bottom w:val="none" w:sz="0" w:space="0" w:color="auto"/>
                    <w:right w:val="none" w:sz="0" w:space="0" w:color="auto"/>
                  </w:divBdr>
                  <w:divsChild>
                    <w:div w:id="1399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3819">
      <w:bodyDiv w:val="1"/>
      <w:marLeft w:val="0"/>
      <w:marRight w:val="0"/>
      <w:marTop w:val="0"/>
      <w:marBottom w:val="0"/>
      <w:divBdr>
        <w:top w:val="none" w:sz="0" w:space="0" w:color="auto"/>
        <w:left w:val="none" w:sz="0" w:space="0" w:color="auto"/>
        <w:bottom w:val="none" w:sz="0" w:space="0" w:color="auto"/>
        <w:right w:val="none" w:sz="0" w:space="0" w:color="auto"/>
      </w:divBdr>
      <w:divsChild>
        <w:div w:id="998775593">
          <w:marLeft w:val="0"/>
          <w:marRight w:val="0"/>
          <w:marTop w:val="0"/>
          <w:marBottom w:val="0"/>
          <w:divBdr>
            <w:top w:val="none" w:sz="0" w:space="0" w:color="auto"/>
            <w:left w:val="none" w:sz="0" w:space="0" w:color="auto"/>
            <w:bottom w:val="none" w:sz="0" w:space="0" w:color="auto"/>
            <w:right w:val="none" w:sz="0" w:space="0" w:color="auto"/>
          </w:divBdr>
          <w:divsChild>
            <w:div w:id="1402823708">
              <w:marLeft w:val="0"/>
              <w:marRight w:val="0"/>
              <w:marTop w:val="0"/>
              <w:marBottom w:val="0"/>
              <w:divBdr>
                <w:top w:val="none" w:sz="0" w:space="0" w:color="auto"/>
                <w:left w:val="none" w:sz="0" w:space="0" w:color="auto"/>
                <w:bottom w:val="none" w:sz="0" w:space="0" w:color="auto"/>
                <w:right w:val="none" w:sz="0" w:space="0" w:color="auto"/>
              </w:divBdr>
              <w:divsChild>
                <w:div w:id="408625240">
                  <w:marLeft w:val="0"/>
                  <w:marRight w:val="0"/>
                  <w:marTop w:val="0"/>
                  <w:marBottom w:val="0"/>
                  <w:divBdr>
                    <w:top w:val="none" w:sz="0" w:space="0" w:color="auto"/>
                    <w:left w:val="none" w:sz="0" w:space="0" w:color="auto"/>
                    <w:bottom w:val="none" w:sz="0" w:space="0" w:color="auto"/>
                    <w:right w:val="none" w:sz="0" w:space="0" w:color="auto"/>
                  </w:divBdr>
                  <w:divsChild>
                    <w:div w:id="1774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9132">
      <w:bodyDiv w:val="1"/>
      <w:marLeft w:val="0"/>
      <w:marRight w:val="0"/>
      <w:marTop w:val="0"/>
      <w:marBottom w:val="0"/>
      <w:divBdr>
        <w:top w:val="none" w:sz="0" w:space="0" w:color="auto"/>
        <w:left w:val="none" w:sz="0" w:space="0" w:color="auto"/>
        <w:bottom w:val="none" w:sz="0" w:space="0" w:color="auto"/>
        <w:right w:val="none" w:sz="0" w:space="0" w:color="auto"/>
      </w:divBdr>
      <w:divsChild>
        <w:div w:id="8216366">
          <w:marLeft w:val="0"/>
          <w:marRight w:val="0"/>
          <w:marTop w:val="0"/>
          <w:marBottom w:val="0"/>
          <w:divBdr>
            <w:top w:val="none" w:sz="0" w:space="0" w:color="auto"/>
            <w:left w:val="none" w:sz="0" w:space="0" w:color="auto"/>
            <w:bottom w:val="none" w:sz="0" w:space="0" w:color="auto"/>
            <w:right w:val="none" w:sz="0" w:space="0" w:color="auto"/>
          </w:divBdr>
          <w:divsChild>
            <w:div w:id="212696149">
              <w:marLeft w:val="0"/>
              <w:marRight w:val="0"/>
              <w:marTop w:val="0"/>
              <w:marBottom w:val="0"/>
              <w:divBdr>
                <w:top w:val="none" w:sz="0" w:space="0" w:color="auto"/>
                <w:left w:val="none" w:sz="0" w:space="0" w:color="auto"/>
                <w:bottom w:val="none" w:sz="0" w:space="0" w:color="auto"/>
                <w:right w:val="none" w:sz="0" w:space="0" w:color="auto"/>
              </w:divBdr>
              <w:divsChild>
                <w:div w:id="1468545235">
                  <w:marLeft w:val="0"/>
                  <w:marRight w:val="0"/>
                  <w:marTop w:val="0"/>
                  <w:marBottom w:val="0"/>
                  <w:divBdr>
                    <w:top w:val="none" w:sz="0" w:space="0" w:color="auto"/>
                    <w:left w:val="none" w:sz="0" w:space="0" w:color="auto"/>
                    <w:bottom w:val="none" w:sz="0" w:space="0" w:color="auto"/>
                    <w:right w:val="none" w:sz="0" w:space="0" w:color="auto"/>
                  </w:divBdr>
                  <w:divsChild>
                    <w:div w:id="631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2155">
      <w:bodyDiv w:val="1"/>
      <w:marLeft w:val="0"/>
      <w:marRight w:val="0"/>
      <w:marTop w:val="0"/>
      <w:marBottom w:val="0"/>
      <w:divBdr>
        <w:top w:val="none" w:sz="0" w:space="0" w:color="auto"/>
        <w:left w:val="none" w:sz="0" w:space="0" w:color="auto"/>
        <w:bottom w:val="none" w:sz="0" w:space="0" w:color="auto"/>
        <w:right w:val="none" w:sz="0" w:space="0" w:color="auto"/>
      </w:divBdr>
      <w:divsChild>
        <w:div w:id="1958758512">
          <w:marLeft w:val="0"/>
          <w:marRight w:val="0"/>
          <w:marTop w:val="0"/>
          <w:marBottom w:val="0"/>
          <w:divBdr>
            <w:top w:val="none" w:sz="0" w:space="0" w:color="auto"/>
            <w:left w:val="none" w:sz="0" w:space="0" w:color="auto"/>
            <w:bottom w:val="none" w:sz="0" w:space="0" w:color="auto"/>
            <w:right w:val="none" w:sz="0" w:space="0" w:color="auto"/>
          </w:divBdr>
          <w:divsChild>
            <w:div w:id="1008756733">
              <w:marLeft w:val="0"/>
              <w:marRight w:val="0"/>
              <w:marTop w:val="0"/>
              <w:marBottom w:val="0"/>
              <w:divBdr>
                <w:top w:val="none" w:sz="0" w:space="0" w:color="auto"/>
                <w:left w:val="none" w:sz="0" w:space="0" w:color="auto"/>
                <w:bottom w:val="none" w:sz="0" w:space="0" w:color="auto"/>
                <w:right w:val="none" w:sz="0" w:space="0" w:color="auto"/>
              </w:divBdr>
              <w:divsChild>
                <w:div w:id="547424211">
                  <w:marLeft w:val="0"/>
                  <w:marRight w:val="0"/>
                  <w:marTop w:val="0"/>
                  <w:marBottom w:val="0"/>
                  <w:divBdr>
                    <w:top w:val="none" w:sz="0" w:space="0" w:color="auto"/>
                    <w:left w:val="none" w:sz="0" w:space="0" w:color="auto"/>
                    <w:bottom w:val="none" w:sz="0" w:space="0" w:color="auto"/>
                    <w:right w:val="none" w:sz="0" w:space="0" w:color="auto"/>
                  </w:divBdr>
                  <w:divsChild>
                    <w:div w:id="590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6983">
      <w:bodyDiv w:val="1"/>
      <w:marLeft w:val="0"/>
      <w:marRight w:val="0"/>
      <w:marTop w:val="0"/>
      <w:marBottom w:val="0"/>
      <w:divBdr>
        <w:top w:val="none" w:sz="0" w:space="0" w:color="auto"/>
        <w:left w:val="none" w:sz="0" w:space="0" w:color="auto"/>
        <w:bottom w:val="none" w:sz="0" w:space="0" w:color="auto"/>
        <w:right w:val="none" w:sz="0" w:space="0" w:color="auto"/>
      </w:divBdr>
      <w:divsChild>
        <w:div w:id="1803425443">
          <w:marLeft w:val="0"/>
          <w:marRight w:val="0"/>
          <w:marTop w:val="0"/>
          <w:marBottom w:val="0"/>
          <w:divBdr>
            <w:top w:val="none" w:sz="0" w:space="0" w:color="auto"/>
            <w:left w:val="none" w:sz="0" w:space="0" w:color="auto"/>
            <w:bottom w:val="none" w:sz="0" w:space="0" w:color="auto"/>
            <w:right w:val="none" w:sz="0" w:space="0" w:color="auto"/>
          </w:divBdr>
          <w:divsChild>
            <w:div w:id="2134052888">
              <w:marLeft w:val="0"/>
              <w:marRight w:val="0"/>
              <w:marTop w:val="0"/>
              <w:marBottom w:val="0"/>
              <w:divBdr>
                <w:top w:val="none" w:sz="0" w:space="0" w:color="auto"/>
                <w:left w:val="none" w:sz="0" w:space="0" w:color="auto"/>
                <w:bottom w:val="none" w:sz="0" w:space="0" w:color="auto"/>
                <w:right w:val="none" w:sz="0" w:space="0" w:color="auto"/>
              </w:divBdr>
              <w:divsChild>
                <w:div w:id="669911254">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2807">
      <w:bodyDiv w:val="1"/>
      <w:marLeft w:val="0"/>
      <w:marRight w:val="0"/>
      <w:marTop w:val="0"/>
      <w:marBottom w:val="0"/>
      <w:divBdr>
        <w:top w:val="none" w:sz="0" w:space="0" w:color="auto"/>
        <w:left w:val="none" w:sz="0" w:space="0" w:color="auto"/>
        <w:bottom w:val="none" w:sz="0" w:space="0" w:color="auto"/>
        <w:right w:val="none" w:sz="0" w:space="0" w:color="auto"/>
      </w:divBdr>
      <w:divsChild>
        <w:div w:id="36128436">
          <w:marLeft w:val="0"/>
          <w:marRight w:val="0"/>
          <w:marTop w:val="0"/>
          <w:marBottom w:val="0"/>
          <w:divBdr>
            <w:top w:val="none" w:sz="0" w:space="0" w:color="auto"/>
            <w:left w:val="none" w:sz="0" w:space="0" w:color="auto"/>
            <w:bottom w:val="none" w:sz="0" w:space="0" w:color="auto"/>
            <w:right w:val="none" w:sz="0" w:space="0" w:color="auto"/>
          </w:divBdr>
          <w:divsChild>
            <w:div w:id="1058892934">
              <w:marLeft w:val="0"/>
              <w:marRight w:val="0"/>
              <w:marTop w:val="0"/>
              <w:marBottom w:val="0"/>
              <w:divBdr>
                <w:top w:val="none" w:sz="0" w:space="0" w:color="auto"/>
                <w:left w:val="none" w:sz="0" w:space="0" w:color="auto"/>
                <w:bottom w:val="none" w:sz="0" w:space="0" w:color="auto"/>
                <w:right w:val="none" w:sz="0" w:space="0" w:color="auto"/>
              </w:divBdr>
              <w:divsChild>
                <w:div w:id="1109591529">
                  <w:marLeft w:val="0"/>
                  <w:marRight w:val="0"/>
                  <w:marTop w:val="0"/>
                  <w:marBottom w:val="0"/>
                  <w:divBdr>
                    <w:top w:val="none" w:sz="0" w:space="0" w:color="auto"/>
                    <w:left w:val="none" w:sz="0" w:space="0" w:color="auto"/>
                    <w:bottom w:val="none" w:sz="0" w:space="0" w:color="auto"/>
                    <w:right w:val="none" w:sz="0" w:space="0" w:color="auto"/>
                  </w:divBdr>
                  <w:divsChild>
                    <w:div w:id="1732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2252">
      <w:bodyDiv w:val="1"/>
      <w:marLeft w:val="0"/>
      <w:marRight w:val="0"/>
      <w:marTop w:val="0"/>
      <w:marBottom w:val="0"/>
      <w:divBdr>
        <w:top w:val="none" w:sz="0" w:space="0" w:color="auto"/>
        <w:left w:val="none" w:sz="0" w:space="0" w:color="auto"/>
        <w:bottom w:val="none" w:sz="0" w:space="0" w:color="auto"/>
        <w:right w:val="none" w:sz="0" w:space="0" w:color="auto"/>
      </w:divBdr>
      <w:divsChild>
        <w:div w:id="1773432346">
          <w:marLeft w:val="0"/>
          <w:marRight w:val="0"/>
          <w:marTop w:val="0"/>
          <w:marBottom w:val="0"/>
          <w:divBdr>
            <w:top w:val="none" w:sz="0" w:space="0" w:color="auto"/>
            <w:left w:val="none" w:sz="0" w:space="0" w:color="auto"/>
            <w:bottom w:val="none" w:sz="0" w:space="0" w:color="auto"/>
            <w:right w:val="none" w:sz="0" w:space="0" w:color="auto"/>
          </w:divBdr>
          <w:divsChild>
            <w:div w:id="1242833908">
              <w:marLeft w:val="0"/>
              <w:marRight w:val="0"/>
              <w:marTop w:val="0"/>
              <w:marBottom w:val="0"/>
              <w:divBdr>
                <w:top w:val="none" w:sz="0" w:space="0" w:color="auto"/>
                <w:left w:val="none" w:sz="0" w:space="0" w:color="auto"/>
                <w:bottom w:val="none" w:sz="0" w:space="0" w:color="auto"/>
                <w:right w:val="none" w:sz="0" w:space="0" w:color="auto"/>
              </w:divBdr>
              <w:divsChild>
                <w:div w:id="189491236">
                  <w:marLeft w:val="0"/>
                  <w:marRight w:val="0"/>
                  <w:marTop w:val="0"/>
                  <w:marBottom w:val="0"/>
                  <w:divBdr>
                    <w:top w:val="none" w:sz="0" w:space="0" w:color="auto"/>
                    <w:left w:val="none" w:sz="0" w:space="0" w:color="auto"/>
                    <w:bottom w:val="none" w:sz="0" w:space="0" w:color="auto"/>
                    <w:right w:val="none" w:sz="0" w:space="0" w:color="auto"/>
                  </w:divBdr>
                  <w:divsChild>
                    <w:div w:id="634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2864">
      <w:bodyDiv w:val="1"/>
      <w:marLeft w:val="0"/>
      <w:marRight w:val="0"/>
      <w:marTop w:val="0"/>
      <w:marBottom w:val="0"/>
      <w:divBdr>
        <w:top w:val="none" w:sz="0" w:space="0" w:color="auto"/>
        <w:left w:val="none" w:sz="0" w:space="0" w:color="auto"/>
        <w:bottom w:val="none" w:sz="0" w:space="0" w:color="auto"/>
        <w:right w:val="none" w:sz="0" w:space="0" w:color="auto"/>
      </w:divBdr>
      <w:divsChild>
        <w:div w:id="967051308">
          <w:marLeft w:val="0"/>
          <w:marRight w:val="0"/>
          <w:marTop w:val="0"/>
          <w:marBottom w:val="0"/>
          <w:divBdr>
            <w:top w:val="none" w:sz="0" w:space="0" w:color="auto"/>
            <w:left w:val="none" w:sz="0" w:space="0" w:color="auto"/>
            <w:bottom w:val="none" w:sz="0" w:space="0" w:color="auto"/>
            <w:right w:val="none" w:sz="0" w:space="0" w:color="auto"/>
          </w:divBdr>
          <w:divsChild>
            <w:div w:id="617881347">
              <w:marLeft w:val="0"/>
              <w:marRight w:val="0"/>
              <w:marTop w:val="0"/>
              <w:marBottom w:val="0"/>
              <w:divBdr>
                <w:top w:val="none" w:sz="0" w:space="0" w:color="auto"/>
                <w:left w:val="none" w:sz="0" w:space="0" w:color="auto"/>
                <w:bottom w:val="none" w:sz="0" w:space="0" w:color="auto"/>
                <w:right w:val="none" w:sz="0" w:space="0" w:color="auto"/>
              </w:divBdr>
              <w:divsChild>
                <w:div w:id="1675834976">
                  <w:marLeft w:val="0"/>
                  <w:marRight w:val="0"/>
                  <w:marTop w:val="0"/>
                  <w:marBottom w:val="0"/>
                  <w:divBdr>
                    <w:top w:val="none" w:sz="0" w:space="0" w:color="auto"/>
                    <w:left w:val="none" w:sz="0" w:space="0" w:color="auto"/>
                    <w:bottom w:val="none" w:sz="0" w:space="0" w:color="auto"/>
                    <w:right w:val="none" w:sz="0" w:space="0" w:color="auto"/>
                  </w:divBdr>
                  <w:divsChild>
                    <w:div w:id="801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4442">
      <w:bodyDiv w:val="1"/>
      <w:marLeft w:val="0"/>
      <w:marRight w:val="0"/>
      <w:marTop w:val="0"/>
      <w:marBottom w:val="0"/>
      <w:divBdr>
        <w:top w:val="none" w:sz="0" w:space="0" w:color="auto"/>
        <w:left w:val="none" w:sz="0" w:space="0" w:color="auto"/>
        <w:bottom w:val="none" w:sz="0" w:space="0" w:color="auto"/>
        <w:right w:val="none" w:sz="0" w:space="0" w:color="auto"/>
      </w:divBdr>
      <w:divsChild>
        <w:div w:id="2030331791">
          <w:marLeft w:val="0"/>
          <w:marRight w:val="0"/>
          <w:marTop w:val="0"/>
          <w:marBottom w:val="0"/>
          <w:divBdr>
            <w:top w:val="none" w:sz="0" w:space="0" w:color="auto"/>
            <w:left w:val="none" w:sz="0" w:space="0" w:color="auto"/>
            <w:bottom w:val="none" w:sz="0" w:space="0" w:color="auto"/>
            <w:right w:val="none" w:sz="0" w:space="0" w:color="auto"/>
          </w:divBdr>
          <w:divsChild>
            <w:div w:id="1600260240">
              <w:marLeft w:val="0"/>
              <w:marRight w:val="0"/>
              <w:marTop w:val="0"/>
              <w:marBottom w:val="0"/>
              <w:divBdr>
                <w:top w:val="none" w:sz="0" w:space="0" w:color="auto"/>
                <w:left w:val="none" w:sz="0" w:space="0" w:color="auto"/>
                <w:bottom w:val="none" w:sz="0" w:space="0" w:color="auto"/>
                <w:right w:val="none" w:sz="0" w:space="0" w:color="auto"/>
              </w:divBdr>
              <w:divsChild>
                <w:div w:id="747576017">
                  <w:marLeft w:val="0"/>
                  <w:marRight w:val="0"/>
                  <w:marTop w:val="0"/>
                  <w:marBottom w:val="0"/>
                  <w:divBdr>
                    <w:top w:val="none" w:sz="0" w:space="0" w:color="auto"/>
                    <w:left w:val="none" w:sz="0" w:space="0" w:color="auto"/>
                    <w:bottom w:val="none" w:sz="0" w:space="0" w:color="auto"/>
                    <w:right w:val="none" w:sz="0" w:space="0" w:color="auto"/>
                  </w:divBdr>
                  <w:divsChild>
                    <w:div w:id="1860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5831">
      <w:bodyDiv w:val="1"/>
      <w:marLeft w:val="0"/>
      <w:marRight w:val="0"/>
      <w:marTop w:val="0"/>
      <w:marBottom w:val="0"/>
      <w:divBdr>
        <w:top w:val="none" w:sz="0" w:space="0" w:color="auto"/>
        <w:left w:val="none" w:sz="0" w:space="0" w:color="auto"/>
        <w:bottom w:val="none" w:sz="0" w:space="0" w:color="auto"/>
        <w:right w:val="none" w:sz="0" w:space="0" w:color="auto"/>
      </w:divBdr>
      <w:divsChild>
        <w:div w:id="505169898">
          <w:marLeft w:val="0"/>
          <w:marRight w:val="0"/>
          <w:marTop w:val="0"/>
          <w:marBottom w:val="0"/>
          <w:divBdr>
            <w:top w:val="none" w:sz="0" w:space="0" w:color="auto"/>
            <w:left w:val="none" w:sz="0" w:space="0" w:color="auto"/>
            <w:bottom w:val="none" w:sz="0" w:space="0" w:color="auto"/>
            <w:right w:val="none" w:sz="0" w:space="0" w:color="auto"/>
          </w:divBdr>
          <w:divsChild>
            <w:div w:id="383648962">
              <w:marLeft w:val="0"/>
              <w:marRight w:val="0"/>
              <w:marTop w:val="0"/>
              <w:marBottom w:val="0"/>
              <w:divBdr>
                <w:top w:val="none" w:sz="0" w:space="0" w:color="auto"/>
                <w:left w:val="none" w:sz="0" w:space="0" w:color="auto"/>
                <w:bottom w:val="none" w:sz="0" w:space="0" w:color="auto"/>
                <w:right w:val="none" w:sz="0" w:space="0" w:color="auto"/>
              </w:divBdr>
              <w:divsChild>
                <w:div w:id="1714651092">
                  <w:marLeft w:val="0"/>
                  <w:marRight w:val="0"/>
                  <w:marTop w:val="0"/>
                  <w:marBottom w:val="0"/>
                  <w:divBdr>
                    <w:top w:val="none" w:sz="0" w:space="0" w:color="auto"/>
                    <w:left w:val="none" w:sz="0" w:space="0" w:color="auto"/>
                    <w:bottom w:val="none" w:sz="0" w:space="0" w:color="auto"/>
                    <w:right w:val="none" w:sz="0" w:space="0" w:color="auto"/>
                  </w:divBdr>
                  <w:divsChild>
                    <w:div w:id="12583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4043">
      <w:bodyDiv w:val="1"/>
      <w:marLeft w:val="0"/>
      <w:marRight w:val="0"/>
      <w:marTop w:val="0"/>
      <w:marBottom w:val="0"/>
      <w:divBdr>
        <w:top w:val="none" w:sz="0" w:space="0" w:color="auto"/>
        <w:left w:val="none" w:sz="0" w:space="0" w:color="auto"/>
        <w:bottom w:val="none" w:sz="0" w:space="0" w:color="auto"/>
        <w:right w:val="none" w:sz="0" w:space="0" w:color="auto"/>
      </w:divBdr>
      <w:divsChild>
        <w:div w:id="972977624">
          <w:marLeft w:val="0"/>
          <w:marRight w:val="0"/>
          <w:marTop w:val="0"/>
          <w:marBottom w:val="0"/>
          <w:divBdr>
            <w:top w:val="none" w:sz="0" w:space="0" w:color="auto"/>
            <w:left w:val="none" w:sz="0" w:space="0" w:color="auto"/>
            <w:bottom w:val="none" w:sz="0" w:space="0" w:color="auto"/>
            <w:right w:val="none" w:sz="0" w:space="0" w:color="auto"/>
          </w:divBdr>
          <w:divsChild>
            <w:div w:id="268582417">
              <w:marLeft w:val="0"/>
              <w:marRight w:val="0"/>
              <w:marTop w:val="0"/>
              <w:marBottom w:val="0"/>
              <w:divBdr>
                <w:top w:val="none" w:sz="0" w:space="0" w:color="auto"/>
                <w:left w:val="none" w:sz="0" w:space="0" w:color="auto"/>
                <w:bottom w:val="none" w:sz="0" w:space="0" w:color="auto"/>
                <w:right w:val="none" w:sz="0" w:space="0" w:color="auto"/>
              </w:divBdr>
              <w:divsChild>
                <w:div w:id="1943685516">
                  <w:marLeft w:val="0"/>
                  <w:marRight w:val="0"/>
                  <w:marTop w:val="0"/>
                  <w:marBottom w:val="0"/>
                  <w:divBdr>
                    <w:top w:val="none" w:sz="0" w:space="0" w:color="auto"/>
                    <w:left w:val="none" w:sz="0" w:space="0" w:color="auto"/>
                    <w:bottom w:val="none" w:sz="0" w:space="0" w:color="auto"/>
                    <w:right w:val="none" w:sz="0" w:space="0" w:color="auto"/>
                  </w:divBdr>
                  <w:divsChild>
                    <w:div w:id="3650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7050">
      <w:bodyDiv w:val="1"/>
      <w:marLeft w:val="0"/>
      <w:marRight w:val="0"/>
      <w:marTop w:val="0"/>
      <w:marBottom w:val="0"/>
      <w:divBdr>
        <w:top w:val="none" w:sz="0" w:space="0" w:color="auto"/>
        <w:left w:val="none" w:sz="0" w:space="0" w:color="auto"/>
        <w:bottom w:val="none" w:sz="0" w:space="0" w:color="auto"/>
        <w:right w:val="none" w:sz="0" w:space="0" w:color="auto"/>
      </w:divBdr>
      <w:divsChild>
        <w:div w:id="1218202586">
          <w:marLeft w:val="0"/>
          <w:marRight w:val="0"/>
          <w:marTop w:val="0"/>
          <w:marBottom w:val="0"/>
          <w:divBdr>
            <w:top w:val="none" w:sz="0" w:space="0" w:color="auto"/>
            <w:left w:val="none" w:sz="0" w:space="0" w:color="auto"/>
            <w:bottom w:val="none" w:sz="0" w:space="0" w:color="auto"/>
            <w:right w:val="none" w:sz="0" w:space="0" w:color="auto"/>
          </w:divBdr>
          <w:divsChild>
            <w:div w:id="726338656">
              <w:marLeft w:val="0"/>
              <w:marRight w:val="0"/>
              <w:marTop w:val="0"/>
              <w:marBottom w:val="0"/>
              <w:divBdr>
                <w:top w:val="none" w:sz="0" w:space="0" w:color="auto"/>
                <w:left w:val="none" w:sz="0" w:space="0" w:color="auto"/>
                <w:bottom w:val="none" w:sz="0" w:space="0" w:color="auto"/>
                <w:right w:val="none" w:sz="0" w:space="0" w:color="auto"/>
              </w:divBdr>
              <w:divsChild>
                <w:div w:id="2000695814">
                  <w:marLeft w:val="0"/>
                  <w:marRight w:val="0"/>
                  <w:marTop w:val="0"/>
                  <w:marBottom w:val="0"/>
                  <w:divBdr>
                    <w:top w:val="none" w:sz="0" w:space="0" w:color="auto"/>
                    <w:left w:val="none" w:sz="0" w:space="0" w:color="auto"/>
                    <w:bottom w:val="none" w:sz="0" w:space="0" w:color="auto"/>
                    <w:right w:val="none" w:sz="0" w:space="0" w:color="auto"/>
                  </w:divBdr>
                  <w:divsChild>
                    <w:div w:id="10213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54416">
      <w:bodyDiv w:val="1"/>
      <w:marLeft w:val="0"/>
      <w:marRight w:val="0"/>
      <w:marTop w:val="0"/>
      <w:marBottom w:val="0"/>
      <w:divBdr>
        <w:top w:val="none" w:sz="0" w:space="0" w:color="auto"/>
        <w:left w:val="none" w:sz="0" w:space="0" w:color="auto"/>
        <w:bottom w:val="none" w:sz="0" w:space="0" w:color="auto"/>
        <w:right w:val="none" w:sz="0" w:space="0" w:color="auto"/>
      </w:divBdr>
      <w:divsChild>
        <w:div w:id="6179906">
          <w:marLeft w:val="0"/>
          <w:marRight w:val="0"/>
          <w:marTop w:val="0"/>
          <w:marBottom w:val="0"/>
          <w:divBdr>
            <w:top w:val="none" w:sz="0" w:space="0" w:color="auto"/>
            <w:left w:val="none" w:sz="0" w:space="0" w:color="auto"/>
            <w:bottom w:val="none" w:sz="0" w:space="0" w:color="auto"/>
            <w:right w:val="none" w:sz="0" w:space="0" w:color="auto"/>
          </w:divBdr>
          <w:divsChild>
            <w:div w:id="240141904">
              <w:marLeft w:val="0"/>
              <w:marRight w:val="0"/>
              <w:marTop w:val="0"/>
              <w:marBottom w:val="0"/>
              <w:divBdr>
                <w:top w:val="none" w:sz="0" w:space="0" w:color="auto"/>
                <w:left w:val="none" w:sz="0" w:space="0" w:color="auto"/>
                <w:bottom w:val="none" w:sz="0" w:space="0" w:color="auto"/>
                <w:right w:val="none" w:sz="0" w:space="0" w:color="auto"/>
              </w:divBdr>
              <w:divsChild>
                <w:div w:id="256139848">
                  <w:marLeft w:val="0"/>
                  <w:marRight w:val="0"/>
                  <w:marTop w:val="0"/>
                  <w:marBottom w:val="0"/>
                  <w:divBdr>
                    <w:top w:val="none" w:sz="0" w:space="0" w:color="auto"/>
                    <w:left w:val="none" w:sz="0" w:space="0" w:color="auto"/>
                    <w:bottom w:val="none" w:sz="0" w:space="0" w:color="auto"/>
                    <w:right w:val="none" w:sz="0" w:space="0" w:color="auto"/>
                  </w:divBdr>
                  <w:divsChild>
                    <w:div w:id="18213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619">
      <w:bodyDiv w:val="1"/>
      <w:marLeft w:val="0"/>
      <w:marRight w:val="0"/>
      <w:marTop w:val="0"/>
      <w:marBottom w:val="0"/>
      <w:divBdr>
        <w:top w:val="none" w:sz="0" w:space="0" w:color="auto"/>
        <w:left w:val="none" w:sz="0" w:space="0" w:color="auto"/>
        <w:bottom w:val="none" w:sz="0" w:space="0" w:color="auto"/>
        <w:right w:val="none" w:sz="0" w:space="0" w:color="auto"/>
      </w:divBdr>
      <w:divsChild>
        <w:div w:id="1692802327">
          <w:marLeft w:val="0"/>
          <w:marRight w:val="0"/>
          <w:marTop w:val="0"/>
          <w:marBottom w:val="0"/>
          <w:divBdr>
            <w:top w:val="none" w:sz="0" w:space="0" w:color="auto"/>
            <w:left w:val="none" w:sz="0" w:space="0" w:color="auto"/>
            <w:bottom w:val="none" w:sz="0" w:space="0" w:color="auto"/>
            <w:right w:val="none" w:sz="0" w:space="0" w:color="auto"/>
          </w:divBdr>
          <w:divsChild>
            <w:div w:id="818308966">
              <w:marLeft w:val="0"/>
              <w:marRight w:val="0"/>
              <w:marTop w:val="0"/>
              <w:marBottom w:val="0"/>
              <w:divBdr>
                <w:top w:val="none" w:sz="0" w:space="0" w:color="auto"/>
                <w:left w:val="none" w:sz="0" w:space="0" w:color="auto"/>
                <w:bottom w:val="none" w:sz="0" w:space="0" w:color="auto"/>
                <w:right w:val="none" w:sz="0" w:space="0" w:color="auto"/>
              </w:divBdr>
              <w:divsChild>
                <w:div w:id="124352775">
                  <w:marLeft w:val="0"/>
                  <w:marRight w:val="0"/>
                  <w:marTop w:val="0"/>
                  <w:marBottom w:val="0"/>
                  <w:divBdr>
                    <w:top w:val="none" w:sz="0" w:space="0" w:color="auto"/>
                    <w:left w:val="none" w:sz="0" w:space="0" w:color="auto"/>
                    <w:bottom w:val="none" w:sz="0" w:space="0" w:color="auto"/>
                    <w:right w:val="none" w:sz="0" w:space="0" w:color="auto"/>
                  </w:divBdr>
                  <w:divsChild>
                    <w:div w:id="172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1700">
      <w:bodyDiv w:val="1"/>
      <w:marLeft w:val="0"/>
      <w:marRight w:val="0"/>
      <w:marTop w:val="0"/>
      <w:marBottom w:val="0"/>
      <w:divBdr>
        <w:top w:val="none" w:sz="0" w:space="0" w:color="auto"/>
        <w:left w:val="none" w:sz="0" w:space="0" w:color="auto"/>
        <w:bottom w:val="none" w:sz="0" w:space="0" w:color="auto"/>
        <w:right w:val="none" w:sz="0" w:space="0" w:color="auto"/>
      </w:divBdr>
      <w:divsChild>
        <w:div w:id="430662693">
          <w:marLeft w:val="0"/>
          <w:marRight w:val="0"/>
          <w:marTop w:val="0"/>
          <w:marBottom w:val="0"/>
          <w:divBdr>
            <w:top w:val="none" w:sz="0" w:space="0" w:color="auto"/>
            <w:left w:val="none" w:sz="0" w:space="0" w:color="auto"/>
            <w:bottom w:val="none" w:sz="0" w:space="0" w:color="auto"/>
            <w:right w:val="none" w:sz="0" w:space="0" w:color="auto"/>
          </w:divBdr>
          <w:divsChild>
            <w:div w:id="274413723">
              <w:marLeft w:val="0"/>
              <w:marRight w:val="0"/>
              <w:marTop w:val="0"/>
              <w:marBottom w:val="0"/>
              <w:divBdr>
                <w:top w:val="none" w:sz="0" w:space="0" w:color="auto"/>
                <w:left w:val="none" w:sz="0" w:space="0" w:color="auto"/>
                <w:bottom w:val="none" w:sz="0" w:space="0" w:color="auto"/>
                <w:right w:val="none" w:sz="0" w:space="0" w:color="auto"/>
              </w:divBdr>
              <w:divsChild>
                <w:div w:id="464474468">
                  <w:marLeft w:val="0"/>
                  <w:marRight w:val="0"/>
                  <w:marTop w:val="0"/>
                  <w:marBottom w:val="0"/>
                  <w:divBdr>
                    <w:top w:val="none" w:sz="0" w:space="0" w:color="auto"/>
                    <w:left w:val="none" w:sz="0" w:space="0" w:color="auto"/>
                    <w:bottom w:val="none" w:sz="0" w:space="0" w:color="auto"/>
                    <w:right w:val="none" w:sz="0" w:space="0" w:color="auto"/>
                  </w:divBdr>
                  <w:divsChild>
                    <w:div w:id="1189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1650">
      <w:bodyDiv w:val="1"/>
      <w:marLeft w:val="0"/>
      <w:marRight w:val="0"/>
      <w:marTop w:val="0"/>
      <w:marBottom w:val="0"/>
      <w:divBdr>
        <w:top w:val="none" w:sz="0" w:space="0" w:color="auto"/>
        <w:left w:val="none" w:sz="0" w:space="0" w:color="auto"/>
        <w:bottom w:val="none" w:sz="0" w:space="0" w:color="auto"/>
        <w:right w:val="none" w:sz="0" w:space="0" w:color="auto"/>
      </w:divBdr>
      <w:divsChild>
        <w:div w:id="1155880780">
          <w:marLeft w:val="0"/>
          <w:marRight w:val="0"/>
          <w:marTop w:val="0"/>
          <w:marBottom w:val="0"/>
          <w:divBdr>
            <w:top w:val="none" w:sz="0" w:space="0" w:color="auto"/>
            <w:left w:val="none" w:sz="0" w:space="0" w:color="auto"/>
            <w:bottom w:val="none" w:sz="0" w:space="0" w:color="auto"/>
            <w:right w:val="none" w:sz="0" w:space="0" w:color="auto"/>
          </w:divBdr>
          <w:divsChild>
            <w:div w:id="643463612">
              <w:marLeft w:val="0"/>
              <w:marRight w:val="0"/>
              <w:marTop w:val="0"/>
              <w:marBottom w:val="0"/>
              <w:divBdr>
                <w:top w:val="none" w:sz="0" w:space="0" w:color="auto"/>
                <w:left w:val="none" w:sz="0" w:space="0" w:color="auto"/>
                <w:bottom w:val="none" w:sz="0" w:space="0" w:color="auto"/>
                <w:right w:val="none" w:sz="0" w:space="0" w:color="auto"/>
              </w:divBdr>
              <w:divsChild>
                <w:div w:id="1930045791">
                  <w:marLeft w:val="0"/>
                  <w:marRight w:val="0"/>
                  <w:marTop w:val="0"/>
                  <w:marBottom w:val="0"/>
                  <w:divBdr>
                    <w:top w:val="none" w:sz="0" w:space="0" w:color="auto"/>
                    <w:left w:val="none" w:sz="0" w:space="0" w:color="auto"/>
                    <w:bottom w:val="none" w:sz="0" w:space="0" w:color="auto"/>
                    <w:right w:val="none" w:sz="0" w:space="0" w:color="auto"/>
                  </w:divBdr>
                  <w:divsChild>
                    <w:div w:id="6778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6350">
      <w:bodyDiv w:val="1"/>
      <w:marLeft w:val="0"/>
      <w:marRight w:val="0"/>
      <w:marTop w:val="0"/>
      <w:marBottom w:val="0"/>
      <w:divBdr>
        <w:top w:val="none" w:sz="0" w:space="0" w:color="auto"/>
        <w:left w:val="none" w:sz="0" w:space="0" w:color="auto"/>
        <w:bottom w:val="none" w:sz="0" w:space="0" w:color="auto"/>
        <w:right w:val="none" w:sz="0" w:space="0" w:color="auto"/>
      </w:divBdr>
      <w:divsChild>
        <w:div w:id="1377199795">
          <w:marLeft w:val="0"/>
          <w:marRight w:val="0"/>
          <w:marTop w:val="0"/>
          <w:marBottom w:val="0"/>
          <w:divBdr>
            <w:top w:val="none" w:sz="0" w:space="0" w:color="auto"/>
            <w:left w:val="none" w:sz="0" w:space="0" w:color="auto"/>
            <w:bottom w:val="none" w:sz="0" w:space="0" w:color="auto"/>
            <w:right w:val="none" w:sz="0" w:space="0" w:color="auto"/>
          </w:divBdr>
          <w:divsChild>
            <w:div w:id="869688606">
              <w:marLeft w:val="0"/>
              <w:marRight w:val="0"/>
              <w:marTop w:val="0"/>
              <w:marBottom w:val="0"/>
              <w:divBdr>
                <w:top w:val="none" w:sz="0" w:space="0" w:color="auto"/>
                <w:left w:val="none" w:sz="0" w:space="0" w:color="auto"/>
                <w:bottom w:val="none" w:sz="0" w:space="0" w:color="auto"/>
                <w:right w:val="none" w:sz="0" w:space="0" w:color="auto"/>
              </w:divBdr>
              <w:divsChild>
                <w:div w:id="859587570">
                  <w:marLeft w:val="0"/>
                  <w:marRight w:val="0"/>
                  <w:marTop w:val="0"/>
                  <w:marBottom w:val="0"/>
                  <w:divBdr>
                    <w:top w:val="none" w:sz="0" w:space="0" w:color="auto"/>
                    <w:left w:val="none" w:sz="0" w:space="0" w:color="auto"/>
                    <w:bottom w:val="none" w:sz="0" w:space="0" w:color="auto"/>
                    <w:right w:val="none" w:sz="0" w:space="0" w:color="auto"/>
                  </w:divBdr>
                  <w:divsChild>
                    <w:div w:id="1475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0413">
      <w:bodyDiv w:val="1"/>
      <w:marLeft w:val="0"/>
      <w:marRight w:val="0"/>
      <w:marTop w:val="0"/>
      <w:marBottom w:val="0"/>
      <w:divBdr>
        <w:top w:val="none" w:sz="0" w:space="0" w:color="auto"/>
        <w:left w:val="none" w:sz="0" w:space="0" w:color="auto"/>
        <w:bottom w:val="none" w:sz="0" w:space="0" w:color="auto"/>
        <w:right w:val="none" w:sz="0" w:space="0" w:color="auto"/>
      </w:divBdr>
      <w:divsChild>
        <w:div w:id="2079399311">
          <w:marLeft w:val="0"/>
          <w:marRight w:val="0"/>
          <w:marTop w:val="0"/>
          <w:marBottom w:val="0"/>
          <w:divBdr>
            <w:top w:val="none" w:sz="0" w:space="0" w:color="auto"/>
            <w:left w:val="none" w:sz="0" w:space="0" w:color="auto"/>
            <w:bottom w:val="none" w:sz="0" w:space="0" w:color="auto"/>
            <w:right w:val="none" w:sz="0" w:space="0" w:color="auto"/>
          </w:divBdr>
          <w:divsChild>
            <w:div w:id="463930672">
              <w:marLeft w:val="0"/>
              <w:marRight w:val="0"/>
              <w:marTop w:val="0"/>
              <w:marBottom w:val="0"/>
              <w:divBdr>
                <w:top w:val="none" w:sz="0" w:space="0" w:color="auto"/>
                <w:left w:val="none" w:sz="0" w:space="0" w:color="auto"/>
                <w:bottom w:val="none" w:sz="0" w:space="0" w:color="auto"/>
                <w:right w:val="none" w:sz="0" w:space="0" w:color="auto"/>
              </w:divBdr>
              <w:divsChild>
                <w:div w:id="1159419697">
                  <w:marLeft w:val="0"/>
                  <w:marRight w:val="0"/>
                  <w:marTop w:val="0"/>
                  <w:marBottom w:val="0"/>
                  <w:divBdr>
                    <w:top w:val="none" w:sz="0" w:space="0" w:color="auto"/>
                    <w:left w:val="none" w:sz="0" w:space="0" w:color="auto"/>
                    <w:bottom w:val="none" w:sz="0" w:space="0" w:color="auto"/>
                    <w:right w:val="none" w:sz="0" w:space="0" w:color="auto"/>
                  </w:divBdr>
                  <w:divsChild>
                    <w:div w:id="5980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069">
      <w:bodyDiv w:val="1"/>
      <w:marLeft w:val="0"/>
      <w:marRight w:val="0"/>
      <w:marTop w:val="0"/>
      <w:marBottom w:val="0"/>
      <w:divBdr>
        <w:top w:val="none" w:sz="0" w:space="0" w:color="auto"/>
        <w:left w:val="none" w:sz="0" w:space="0" w:color="auto"/>
        <w:bottom w:val="none" w:sz="0" w:space="0" w:color="auto"/>
        <w:right w:val="none" w:sz="0" w:space="0" w:color="auto"/>
      </w:divBdr>
      <w:divsChild>
        <w:div w:id="1389763616">
          <w:marLeft w:val="0"/>
          <w:marRight w:val="0"/>
          <w:marTop w:val="0"/>
          <w:marBottom w:val="0"/>
          <w:divBdr>
            <w:top w:val="none" w:sz="0" w:space="0" w:color="auto"/>
            <w:left w:val="none" w:sz="0" w:space="0" w:color="auto"/>
            <w:bottom w:val="none" w:sz="0" w:space="0" w:color="auto"/>
            <w:right w:val="none" w:sz="0" w:space="0" w:color="auto"/>
          </w:divBdr>
          <w:divsChild>
            <w:div w:id="2097893407">
              <w:marLeft w:val="0"/>
              <w:marRight w:val="0"/>
              <w:marTop w:val="0"/>
              <w:marBottom w:val="0"/>
              <w:divBdr>
                <w:top w:val="none" w:sz="0" w:space="0" w:color="auto"/>
                <w:left w:val="none" w:sz="0" w:space="0" w:color="auto"/>
                <w:bottom w:val="none" w:sz="0" w:space="0" w:color="auto"/>
                <w:right w:val="none" w:sz="0" w:space="0" w:color="auto"/>
              </w:divBdr>
              <w:divsChild>
                <w:div w:id="993725391">
                  <w:marLeft w:val="0"/>
                  <w:marRight w:val="0"/>
                  <w:marTop w:val="0"/>
                  <w:marBottom w:val="0"/>
                  <w:divBdr>
                    <w:top w:val="none" w:sz="0" w:space="0" w:color="auto"/>
                    <w:left w:val="none" w:sz="0" w:space="0" w:color="auto"/>
                    <w:bottom w:val="none" w:sz="0" w:space="0" w:color="auto"/>
                    <w:right w:val="none" w:sz="0" w:space="0" w:color="auto"/>
                  </w:divBdr>
                  <w:divsChild>
                    <w:div w:id="776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28395">
      <w:bodyDiv w:val="1"/>
      <w:marLeft w:val="0"/>
      <w:marRight w:val="0"/>
      <w:marTop w:val="0"/>
      <w:marBottom w:val="0"/>
      <w:divBdr>
        <w:top w:val="none" w:sz="0" w:space="0" w:color="auto"/>
        <w:left w:val="none" w:sz="0" w:space="0" w:color="auto"/>
        <w:bottom w:val="none" w:sz="0" w:space="0" w:color="auto"/>
        <w:right w:val="none" w:sz="0" w:space="0" w:color="auto"/>
      </w:divBdr>
      <w:divsChild>
        <w:div w:id="1605721589">
          <w:marLeft w:val="0"/>
          <w:marRight w:val="0"/>
          <w:marTop w:val="0"/>
          <w:marBottom w:val="0"/>
          <w:divBdr>
            <w:top w:val="none" w:sz="0" w:space="0" w:color="auto"/>
            <w:left w:val="none" w:sz="0" w:space="0" w:color="auto"/>
            <w:bottom w:val="none" w:sz="0" w:space="0" w:color="auto"/>
            <w:right w:val="none" w:sz="0" w:space="0" w:color="auto"/>
          </w:divBdr>
          <w:divsChild>
            <w:div w:id="1624774103">
              <w:marLeft w:val="0"/>
              <w:marRight w:val="0"/>
              <w:marTop w:val="0"/>
              <w:marBottom w:val="0"/>
              <w:divBdr>
                <w:top w:val="none" w:sz="0" w:space="0" w:color="auto"/>
                <w:left w:val="none" w:sz="0" w:space="0" w:color="auto"/>
                <w:bottom w:val="none" w:sz="0" w:space="0" w:color="auto"/>
                <w:right w:val="none" w:sz="0" w:space="0" w:color="auto"/>
              </w:divBdr>
              <w:divsChild>
                <w:div w:id="1114909458">
                  <w:marLeft w:val="0"/>
                  <w:marRight w:val="0"/>
                  <w:marTop w:val="0"/>
                  <w:marBottom w:val="0"/>
                  <w:divBdr>
                    <w:top w:val="none" w:sz="0" w:space="0" w:color="auto"/>
                    <w:left w:val="none" w:sz="0" w:space="0" w:color="auto"/>
                    <w:bottom w:val="none" w:sz="0" w:space="0" w:color="auto"/>
                    <w:right w:val="none" w:sz="0" w:space="0" w:color="auto"/>
                  </w:divBdr>
                  <w:divsChild>
                    <w:div w:id="2084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520">
      <w:bodyDiv w:val="1"/>
      <w:marLeft w:val="0"/>
      <w:marRight w:val="0"/>
      <w:marTop w:val="0"/>
      <w:marBottom w:val="0"/>
      <w:divBdr>
        <w:top w:val="none" w:sz="0" w:space="0" w:color="auto"/>
        <w:left w:val="none" w:sz="0" w:space="0" w:color="auto"/>
        <w:bottom w:val="none" w:sz="0" w:space="0" w:color="auto"/>
        <w:right w:val="none" w:sz="0" w:space="0" w:color="auto"/>
      </w:divBdr>
      <w:divsChild>
        <w:div w:id="777874123">
          <w:marLeft w:val="0"/>
          <w:marRight w:val="0"/>
          <w:marTop w:val="0"/>
          <w:marBottom w:val="0"/>
          <w:divBdr>
            <w:top w:val="none" w:sz="0" w:space="0" w:color="auto"/>
            <w:left w:val="none" w:sz="0" w:space="0" w:color="auto"/>
            <w:bottom w:val="none" w:sz="0" w:space="0" w:color="auto"/>
            <w:right w:val="none" w:sz="0" w:space="0" w:color="auto"/>
          </w:divBdr>
          <w:divsChild>
            <w:div w:id="1791702351">
              <w:marLeft w:val="0"/>
              <w:marRight w:val="0"/>
              <w:marTop w:val="0"/>
              <w:marBottom w:val="0"/>
              <w:divBdr>
                <w:top w:val="none" w:sz="0" w:space="0" w:color="auto"/>
                <w:left w:val="none" w:sz="0" w:space="0" w:color="auto"/>
                <w:bottom w:val="none" w:sz="0" w:space="0" w:color="auto"/>
                <w:right w:val="none" w:sz="0" w:space="0" w:color="auto"/>
              </w:divBdr>
              <w:divsChild>
                <w:div w:id="1468888732">
                  <w:marLeft w:val="0"/>
                  <w:marRight w:val="0"/>
                  <w:marTop w:val="0"/>
                  <w:marBottom w:val="0"/>
                  <w:divBdr>
                    <w:top w:val="none" w:sz="0" w:space="0" w:color="auto"/>
                    <w:left w:val="none" w:sz="0" w:space="0" w:color="auto"/>
                    <w:bottom w:val="none" w:sz="0" w:space="0" w:color="auto"/>
                    <w:right w:val="none" w:sz="0" w:space="0" w:color="auto"/>
                  </w:divBdr>
                  <w:divsChild>
                    <w:div w:id="4882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58564182">
      <w:bodyDiv w:val="1"/>
      <w:marLeft w:val="0"/>
      <w:marRight w:val="0"/>
      <w:marTop w:val="0"/>
      <w:marBottom w:val="0"/>
      <w:divBdr>
        <w:top w:val="none" w:sz="0" w:space="0" w:color="auto"/>
        <w:left w:val="none" w:sz="0" w:space="0" w:color="auto"/>
        <w:bottom w:val="none" w:sz="0" w:space="0" w:color="auto"/>
        <w:right w:val="none" w:sz="0" w:space="0" w:color="auto"/>
      </w:divBdr>
      <w:divsChild>
        <w:div w:id="1082264681">
          <w:marLeft w:val="0"/>
          <w:marRight w:val="0"/>
          <w:marTop w:val="0"/>
          <w:marBottom w:val="0"/>
          <w:divBdr>
            <w:top w:val="none" w:sz="0" w:space="0" w:color="auto"/>
            <w:left w:val="none" w:sz="0" w:space="0" w:color="auto"/>
            <w:bottom w:val="none" w:sz="0" w:space="0" w:color="auto"/>
            <w:right w:val="none" w:sz="0" w:space="0" w:color="auto"/>
          </w:divBdr>
          <w:divsChild>
            <w:div w:id="1890922267">
              <w:marLeft w:val="0"/>
              <w:marRight w:val="0"/>
              <w:marTop w:val="0"/>
              <w:marBottom w:val="0"/>
              <w:divBdr>
                <w:top w:val="none" w:sz="0" w:space="0" w:color="auto"/>
                <w:left w:val="none" w:sz="0" w:space="0" w:color="auto"/>
                <w:bottom w:val="none" w:sz="0" w:space="0" w:color="auto"/>
                <w:right w:val="none" w:sz="0" w:space="0" w:color="auto"/>
              </w:divBdr>
              <w:divsChild>
                <w:div w:id="1349795921">
                  <w:marLeft w:val="0"/>
                  <w:marRight w:val="0"/>
                  <w:marTop w:val="0"/>
                  <w:marBottom w:val="0"/>
                  <w:divBdr>
                    <w:top w:val="none" w:sz="0" w:space="0" w:color="auto"/>
                    <w:left w:val="none" w:sz="0" w:space="0" w:color="auto"/>
                    <w:bottom w:val="none" w:sz="0" w:space="0" w:color="auto"/>
                    <w:right w:val="none" w:sz="0" w:space="0" w:color="auto"/>
                  </w:divBdr>
                  <w:divsChild>
                    <w:div w:id="12777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238">
      <w:bodyDiv w:val="1"/>
      <w:marLeft w:val="0"/>
      <w:marRight w:val="0"/>
      <w:marTop w:val="0"/>
      <w:marBottom w:val="0"/>
      <w:divBdr>
        <w:top w:val="none" w:sz="0" w:space="0" w:color="auto"/>
        <w:left w:val="none" w:sz="0" w:space="0" w:color="auto"/>
        <w:bottom w:val="none" w:sz="0" w:space="0" w:color="auto"/>
        <w:right w:val="none" w:sz="0" w:space="0" w:color="auto"/>
      </w:divBdr>
      <w:divsChild>
        <w:div w:id="1325164392">
          <w:marLeft w:val="0"/>
          <w:marRight w:val="0"/>
          <w:marTop w:val="0"/>
          <w:marBottom w:val="0"/>
          <w:divBdr>
            <w:top w:val="none" w:sz="0" w:space="0" w:color="auto"/>
            <w:left w:val="none" w:sz="0" w:space="0" w:color="auto"/>
            <w:bottom w:val="none" w:sz="0" w:space="0" w:color="auto"/>
            <w:right w:val="none" w:sz="0" w:space="0" w:color="auto"/>
          </w:divBdr>
          <w:divsChild>
            <w:div w:id="1592350571">
              <w:marLeft w:val="0"/>
              <w:marRight w:val="0"/>
              <w:marTop w:val="0"/>
              <w:marBottom w:val="0"/>
              <w:divBdr>
                <w:top w:val="none" w:sz="0" w:space="0" w:color="auto"/>
                <w:left w:val="none" w:sz="0" w:space="0" w:color="auto"/>
                <w:bottom w:val="none" w:sz="0" w:space="0" w:color="auto"/>
                <w:right w:val="none" w:sz="0" w:space="0" w:color="auto"/>
              </w:divBdr>
              <w:divsChild>
                <w:div w:id="621614618">
                  <w:marLeft w:val="0"/>
                  <w:marRight w:val="0"/>
                  <w:marTop w:val="0"/>
                  <w:marBottom w:val="0"/>
                  <w:divBdr>
                    <w:top w:val="none" w:sz="0" w:space="0" w:color="auto"/>
                    <w:left w:val="none" w:sz="0" w:space="0" w:color="auto"/>
                    <w:bottom w:val="none" w:sz="0" w:space="0" w:color="auto"/>
                    <w:right w:val="none" w:sz="0" w:space="0" w:color="auto"/>
                  </w:divBdr>
                  <w:divsChild>
                    <w:div w:id="6276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6524">
      <w:bodyDiv w:val="1"/>
      <w:marLeft w:val="0"/>
      <w:marRight w:val="0"/>
      <w:marTop w:val="0"/>
      <w:marBottom w:val="0"/>
      <w:divBdr>
        <w:top w:val="none" w:sz="0" w:space="0" w:color="auto"/>
        <w:left w:val="none" w:sz="0" w:space="0" w:color="auto"/>
        <w:bottom w:val="none" w:sz="0" w:space="0" w:color="auto"/>
        <w:right w:val="none" w:sz="0" w:space="0" w:color="auto"/>
      </w:divBdr>
      <w:divsChild>
        <w:div w:id="196352770">
          <w:marLeft w:val="0"/>
          <w:marRight w:val="0"/>
          <w:marTop w:val="0"/>
          <w:marBottom w:val="0"/>
          <w:divBdr>
            <w:top w:val="none" w:sz="0" w:space="0" w:color="auto"/>
            <w:left w:val="none" w:sz="0" w:space="0" w:color="auto"/>
            <w:bottom w:val="none" w:sz="0" w:space="0" w:color="auto"/>
            <w:right w:val="none" w:sz="0" w:space="0" w:color="auto"/>
          </w:divBdr>
          <w:divsChild>
            <w:div w:id="819612000">
              <w:marLeft w:val="0"/>
              <w:marRight w:val="0"/>
              <w:marTop w:val="0"/>
              <w:marBottom w:val="0"/>
              <w:divBdr>
                <w:top w:val="none" w:sz="0" w:space="0" w:color="auto"/>
                <w:left w:val="none" w:sz="0" w:space="0" w:color="auto"/>
                <w:bottom w:val="none" w:sz="0" w:space="0" w:color="auto"/>
                <w:right w:val="none" w:sz="0" w:space="0" w:color="auto"/>
              </w:divBdr>
              <w:divsChild>
                <w:div w:id="2040659979">
                  <w:marLeft w:val="0"/>
                  <w:marRight w:val="0"/>
                  <w:marTop w:val="0"/>
                  <w:marBottom w:val="0"/>
                  <w:divBdr>
                    <w:top w:val="none" w:sz="0" w:space="0" w:color="auto"/>
                    <w:left w:val="none" w:sz="0" w:space="0" w:color="auto"/>
                    <w:bottom w:val="none" w:sz="0" w:space="0" w:color="auto"/>
                    <w:right w:val="none" w:sz="0" w:space="0" w:color="auto"/>
                  </w:divBdr>
                  <w:divsChild>
                    <w:div w:id="2563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597251938">
      <w:bodyDiv w:val="1"/>
      <w:marLeft w:val="0"/>
      <w:marRight w:val="0"/>
      <w:marTop w:val="0"/>
      <w:marBottom w:val="0"/>
      <w:divBdr>
        <w:top w:val="none" w:sz="0" w:space="0" w:color="auto"/>
        <w:left w:val="none" w:sz="0" w:space="0" w:color="auto"/>
        <w:bottom w:val="none" w:sz="0" w:space="0" w:color="auto"/>
        <w:right w:val="none" w:sz="0" w:space="0" w:color="auto"/>
      </w:divBdr>
      <w:divsChild>
        <w:div w:id="138303608">
          <w:marLeft w:val="0"/>
          <w:marRight w:val="0"/>
          <w:marTop w:val="0"/>
          <w:marBottom w:val="0"/>
          <w:divBdr>
            <w:top w:val="none" w:sz="0" w:space="0" w:color="auto"/>
            <w:left w:val="none" w:sz="0" w:space="0" w:color="auto"/>
            <w:bottom w:val="none" w:sz="0" w:space="0" w:color="auto"/>
            <w:right w:val="none" w:sz="0" w:space="0" w:color="auto"/>
          </w:divBdr>
          <w:divsChild>
            <w:div w:id="1333221199">
              <w:marLeft w:val="0"/>
              <w:marRight w:val="0"/>
              <w:marTop w:val="0"/>
              <w:marBottom w:val="0"/>
              <w:divBdr>
                <w:top w:val="none" w:sz="0" w:space="0" w:color="auto"/>
                <w:left w:val="none" w:sz="0" w:space="0" w:color="auto"/>
                <w:bottom w:val="none" w:sz="0" w:space="0" w:color="auto"/>
                <w:right w:val="none" w:sz="0" w:space="0" w:color="auto"/>
              </w:divBdr>
              <w:divsChild>
                <w:div w:id="332294937">
                  <w:marLeft w:val="0"/>
                  <w:marRight w:val="0"/>
                  <w:marTop w:val="0"/>
                  <w:marBottom w:val="0"/>
                  <w:divBdr>
                    <w:top w:val="none" w:sz="0" w:space="0" w:color="auto"/>
                    <w:left w:val="none" w:sz="0" w:space="0" w:color="auto"/>
                    <w:bottom w:val="none" w:sz="0" w:space="0" w:color="auto"/>
                    <w:right w:val="none" w:sz="0" w:space="0" w:color="auto"/>
                  </w:divBdr>
                  <w:divsChild>
                    <w:div w:id="17227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1877">
      <w:bodyDiv w:val="1"/>
      <w:marLeft w:val="0"/>
      <w:marRight w:val="0"/>
      <w:marTop w:val="0"/>
      <w:marBottom w:val="0"/>
      <w:divBdr>
        <w:top w:val="none" w:sz="0" w:space="0" w:color="auto"/>
        <w:left w:val="none" w:sz="0" w:space="0" w:color="auto"/>
        <w:bottom w:val="none" w:sz="0" w:space="0" w:color="auto"/>
        <w:right w:val="none" w:sz="0" w:space="0" w:color="auto"/>
      </w:divBdr>
      <w:divsChild>
        <w:div w:id="680667974">
          <w:marLeft w:val="0"/>
          <w:marRight w:val="0"/>
          <w:marTop w:val="0"/>
          <w:marBottom w:val="0"/>
          <w:divBdr>
            <w:top w:val="none" w:sz="0" w:space="0" w:color="auto"/>
            <w:left w:val="none" w:sz="0" w:space="0" w:color="auto"/>
            <w:bottom w:val="none" w:sz="0" w:space="0" w:color="auto"/>
            <w:right w:val="none" w:sz="0" w:space="0" w:color="auto"/>
          </w:divBdr>
          <w:divsChild>
            <w:div w:id="610942267">
              <w:marLeft w:val="0"/>
              <w:marRight w:val="0"/>
              <w:marTop w:val="0"/>
              <w:marBottom w:val="0"/>
              <w:divBdr>
                <w:top w:val="none" w:sz="0" w:space="0" w:color="auto"/>
                <w:left w:val="none" w:sz="0" w:space="0" w:color="auto"/>
                <w:bottom w:val="none" w:sz="0" w:space="0" w:color="auto"/>
                <w:right w:val="none" w:sz="0" w:space="0" w:color="auto"/>
              </w:divBdr>
              <w:divsChild>
                <w:div w:id="865674330">
                  <w:marLeft w:val="0"/>
                  <w:marRight w:val="0"/>
                  <w:marTop w:val="0"/>
                  <w:marBottom w:val="0"/>
                  <w:divBdr>
                    <w:top w:val="none" w:sz="0" w:space="0" w:color="auto"/>
                    <w:left w:val="none" w:sz="0" w:space="0" w:color="auto"/>
                    <w:bottom w:val="none" w:sz="0" w:space="0" w:color="auto"/>
                    <w:right w:val="none" w:sz="0" w:space="0" w:color="auto"/>
                  </w:divBdr>
                  <w:divsChild>
                    <w:div w:id="15300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397660">
      <w:bodyDiv w:val="1"/>
      <w:marLeft w:val="0"/>
      <w:marRight w:val="0"/>
      <w:marTop w:val="0"/>
      <w:marBottom w:val="0"/>
      <w:divBdr>
        <w:top w:val="none" w:sz="0" w:space="0" w:color="auto"/>
        <w:left w:val="none" w:sz="0" w:space="0" w:color="auto"/>
        <w:bottom w:val="none" w:sz="0" w:space="0" w:color="auto"/>
        <w:right w:val="none" w:sz="0" w:space="0" w:color="auto"/>
      </w:divBdr>
      <w:divsChild>
        <w:div w:id="1436898621">
          <w:marLeft w:val="0"/>
          <w:marRight w:val="0"/>
          <w:marTop w:val="0"/>
          <w:marBottom w:val="0"/>
          <w:divBdr>
            <w:top w:val="none" w:sz="0" w:space="0" w:color="auto"/>
            <w:left w:val="none" w:sz="0" w:space="0" w:color="auto"/>
            <w:bottom w:val="none" w:sz="0" w:space="0" w:color="auto"/>
            <w:right w:val="none" w:sz="0" w:space="0" w:color="auto"/>
          </w:divBdr>
          <w:divsChild>
            <w:div w:id="741414268">
              <w:marLeft w:val="0"/>
              <w:marRight w:val="0"/>
              <w:marTop w:val="0"/>
              <w:marBottom w:val="0"/>
              <w:divBdr>
                <w:top w:val="none" w:sz="0" w:space="0" w:color="auto"/>
                <w:left w:val="none" w:sz="0" w:space="0" w:color="auto"/>
                <w:bottom w:val="none" w:sz="0" w:space="0" w:color="auto"/>
                <w:right w:val="none" w:sz="0" w:space="0" w:color="auto"/>
              </w:divBdr>
              <w:divsChild>
                <w:div w:id="354579929">
                  <w:marLeft w:val="0"/>
                  <w:marRight w:val="0"/>
                  <w:marTop w:val="0"/>
                  <w:marBottom w:val="0"/>
                  <w:divBdr>
                    <w:top w:val="none" w:sz="0" w:space="0" w:color="auto"/>
                    <w:left w:val="none" w:sz="0" w:space="0" w:color="auto"/>
                    <w:bottom w:val="none" w:sz="0" w:space="0" w:color="auto"/>
                    <w:right w:val="none" w:sz="0" w:space="0" w:color="auto"/>
                  </w:divBdr>
                  <w:divsChild>
                    <w:div w:id="11746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54742">
      <w:bodyDiv w:val="1"/>
      <w:marLeft w:val="0"/>
      <w:marRight w:val="0"/>
      <w:marTop w:val="0"/>
      <w:marBottom w:val="0"/>
      <w:divBdr>
        <w:top w:val="none" w:sz="0" w:space="0" w:color="auto"/>
        <w:left w:val="none" w:sz="0" w:space="0" w:color="auto"/>
        <w:bottom w:val="none" w:sz="0" w:space="0" w:color="auto"/>
        <w:right w:val="none" w:sz="0" w:space="0" w:color="auto"/>
      </w:divBdr>
      <w:divsChild>
        <w:div w:id="712466697">
          <w:marLeft w:val="0"/>
          <w:marRight w:val="0"/>
          <w:marTop w:val="0"/>
          <w:marBottom w:val="0"/>
          <w:divBdr>
            <w:top w:val="none" w:sz="0" w:space="0" w:color="auto"/>
            <w:left w:val="none" w:sz="0" w:space="0" w:color="auto"/>
            <w:bottom w:val="none" w:sz="0" w:space="0" w:color="auto"/>
            <w:right w:val="none" w:sz="0" w:space="0" w:color="auto"/>
          </w:divBdr>
          <w:divsChild>
            <w:div w:id="1590773746">
              <w:marLeft w:val="0"/>
              <w:marRight w:val="0"/>
              <w:marTop w:val="0"/>
              <w:marBottom w:val="0"/>
              <w:divBdr>
                <w:top w:val="none" w:sz="0" w:space="0" w:color="auto"/>
                <w:left w:val="none" w:sz="0" w:space="0" w:color="auto"/>
                <w:bottom w:val="none" w:sz="0" w:space="0" w:color="auto"/>
                <w:right w:val="none" w:sz="0" w:space="0" w:color="auto"/>
              </w:divBdr>
              <w:divsChild>
                <w:div w:id="495003279">
                  <w:marLeft w:val="0"/>
                  <w:marRight w:val="0"/>
                  <w:marTop w:val="0"/>
                  <w:marBottom w:val="0"/>
                  <w:divBdr>
                    <w:top w:val="none" w:sz="0" w:space="0" w:color="auto"/>
                    <w:left w:val="none" w:sz="0" w:space="0" w:color="auto"/>
                    <w:bottom w:val="none" w:sz="0" w:space="0" w:color="auto"/>
                    <w:right w:val="none" w:sz="0" w:space="0" w:color="auto"/>
                  </w:divBdr>
                  <w:divsChild>
                    <w:div w:id="18149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82501050">
      <w:bodyDiv w:val="1"/>
      <w:marLeft w:val="0"/>
      <w:marRight w:val="0"/>
      <w:marTop w:val="0"/>
      <w:marBottom w:val="0"/>
      <w:divBdr>
        <w:top w:val="none" w:sz="0" w:space="0" w:color="auto"/>
        <w:left w:val="none" w:sz="0" w:space="0" w:color="auto"/>
        <w:bottom w:val="none" w:sz="0" w:space="0" w:color="auto"/>
        <w:right w:val="none" w:sz="0" w:space="0" w:color="auto"/>
      </w:divBdr>
      <w:divsChild>
        <w:div w:id="609314304">
          <w:marLeft w:val="0"/>
          <w:marRight w:val="0"/>
          <w:marTop w:val="0"/>
          <w:marBottom w:val="0"/>
          <w:divBdr>
            <w:top w:val="none" w:sz="0" w:space="0" w:color="auto"/>
            <w:left w:val="none" w:sz="0" w:space="0" w:color="auto"/>
            <w:bottom w:val="none" w:sz="0" w:space="0" w:color="auto"/>
            <w:right w:val="none" w:sz="0" w:space="0" w:color="auto"/>
          </w:divBdr>
          <w:divsChild>
            <w:div w:id="1844735001">
              <w:marLeft w:val="0"/>
              <w:marRight w:val="0"/>
              <w:marTop w:val="0"/>
              <w:marBottom w:val="0"/>
              <w:divBdr>
                <w:top w:val="none" w:sz="0" w:space="0" w:color="auto"/>
                <w:left w:val="none" w:sz="0" w:space="0" w:color="auto"/>
                <w:bottom w:val="none" w:sz="0" w:space="0" w:color="auto"/>
                <w:right w:val="none" w:sz="0" w:space="0" w:color="auto"/>
              </w:divBdr>
              <w:divsChild>
                <w:div w:id="180821460">
                  <w:marLeft w:val="0"/>
                  <w:marRight w:val="0"/>
                  <w:marTop w:val="0"/>
                  <w:marBottom w:val="0"/>
                  <w:divBdr>
                    <w:top w:val="none" w:sz="0" w:space="0" w:color="auto"/>
                    <w:left w:val="none" w:sz="0" w:space="0" w:color="auto"/>
                    <w:bottom w:val="none" w:sz="0" w:space="0" w:color="auto"/>
                    <w:right w:val="none" w:sz="0" w:space="0" w:color="auto"/>
                  </w:divBdr>
                  <w:divsChild>
                    <w:div w:id="1900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7746">
      <w:bodyDiv w:val="1"/>
      <w:marLeft w:val="0"/>
      <w:marRight w:val="0"/>
      <w:marTop w:val="0"/>
      <w:marBottom w:val="0"/>
      <w:divBdr>
        <w:top w:val="none" w:sz="0" w:space="0" w:color="auto"/>
        <w:left w:val="none" w:sz="0" w:space="0" w:color="auto"/>
        <w:bottom w:val="none" w:sz="0" w:space="0" w:color="auto"/>
        <w:right w:val="none" w:sz="0" w:space="0" w:color="auto"/>
      </w:divBdr>
      <w:divsChild>
        <w:div w:id="1669673955">
          <w:marLeft w:val="0"/>
          <w:marRight w:val="0"/>
          <w:marTop w:val="0"/>
          <w:marBottom w:val="0"/>
          <w:divBdr>
            <w:top w:val="none" w:sz="0" w:space="0" w:color="auto"/>
            <w:left w:val="none" w:sz="0" w:space="0" w:color="auto"/>
            <w:bottom w:val="none" w:sz="0" w:space="0" w:color="auto"/>
            <w:right w:val="none" w:sz="0" w:space="0" w:color="auto"/>
          </w:divBdr>
          <w:divsChild>
            <w:div w:id="1066341897">
              <w:marLeft w:val="0"/>
              <w:marRight w:val="0"/>
              <w:marTop w:val="0"/>
              <w:marBottom w:val="0"/>
              <w:divBdr>
                <w:top w:val="none" w:sz="0" w:space="0" w:color="auto"/>
                <w:left w:val="none" w:sz="0" w:space="0" w:color="auto"/>
                <w:bottom w:val="none" w:sz="0" w:space="0" w:color="auto"/>
                <w:right w:val="none" w:sz="0" w:space="0" w:color="auto"/>
              </w:divBdr>
              <w:divsChild>
                <w:div w:id="451169387">
                  <w:marLeft w:val="0"/>
                  <w:marRight w:val="0"/>
                  <w:marTop w:val="0"/>
                  <w:marBottom w:val="0"/>
                  <w:divBdr>
                    <w:top w:val="none" w:sz="0" w:space="0" w:color="auto"/>
                    <w:left w:val="none" w:sz="0" w:space="0" w:color="auto"/>
                    <w:bottom w:val="none" w:sz="0" w:space="0" w:color="auto"/>
                    <w:right w:val="none" w:sz="0" w:space="0" w:color="auto"/>
                  </w:divBdr>
                  <w:divsChild>
                    <w:div w:id="880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04756">
      <w:bodyDiv w:val="1"/>
      <w:marLeft w:val="0"/>
      <w:marRight w:val="0"/>
      <w:marTop w:val="0"/>
      <w:marBottom w:val="0"/>
      <w:divBdr>
        <w:top w:val="none" w:sz="0" w:space="0" w:color="auto"/>
        <w:left w:val="none" w:sz="0" w:space="0" w:color="auto"/>
        <w:bottom w:val="none" w:sz="0" w:space="0" w:color="auto"/>
        <w:right w:val="none" w:sz="0" w:space="0" w:color="auto"/>
      </w:divBdr>
      <w:divsChild>
        <w:div w:id="738794649">
          <w:marLeft w:val="0"/>
          <w:marRight w:val="0"/>
          <w:marTop w:val="0"/>
          <w:marBottom w:val="0"/>
          <w:divBdr>
            <w:top w:val="none" w:sz="0" w:space="0" w:color="auto"/>
            <w:left w:val="none" w:sz="0" w:space="0" w:color="auto"/>
            <w:bottom w:val="none" w:sz="0" w:space="0" w:color="auto"/>
            <w:right w:val="none" w:sz="0" w:space="0" w:color="auto"/>
          </w:divBdr>
          <w:divsChild>
            <w:div w:id="1700274456">
              <w:marLeft w:val="0"/>
              <w:marRight w:val="0"/>
              <w:marTop w:val="0"/>
              <w:marBottom w:val="0"/>
              <w:divBdr>
                <w:top w:val="none" w:sz="0" w:space="0" w:color="auto"/>
                <w:left w:val="none" w:sz="0" w:space="0" w:color="auto"/>
                <w:bottom w:val="none" w:sz="0" w:space="0" w:color="auto"/>
                <w:right w:val="none" w:sz="0" w:space="0" w:color="auto"/>
              </w:divBdr>
              <w:divsChild>
                <w:div w:id="1692683385">
                  <w:marLeft w:val="0"/>
                  <w:marRight w:val="0"/>
                  <w:marTop w:val="0"/>
                  <w:marBottom w:val="0"/>
                  <w:divBdr>
                    <w:top w:val="none" w:sz="0" w:space="0" w:color="auto"/>
                    <w:left w:val="none" w:sz="0" w:space="0" w:color="auto"/>
                    <w:bottom w:val="none" w:sz="0" w:space="0" w:color="auto"/>
                    <w:right w:val="none" w:sz="0" w:space="0" w:color="auto"/>
                  </w:divBdr>
                  <w:divsChild>
                    <w:div w:id="776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050">
      <w:bodyDiv w:val="1"/>
      <w:marLeft w:val="0"/>
      <w:marRight w:val="0"/>
      <w:marTop w:val="0"/>
      <w:marBottom w:val="0"/>
      <w:divBdr>
        <w:top w:val="none" w:sz="0" w:space="0" w:color="auto"/>
        <w:left w:val="none" w:sz="0" w:space="0" w:color="auto"/>
        <w:bottom w:val="none" w:sz="0" w:space="0" w:color="auto"/>
        <w:right w:val="none" w:sz="0" w:space="0" w:color="auto"/>
      </w:divBdr>
      <w:divsChild>
        <w:div w:id="2122458956">
          <w:marLeft w:val="0"/>
          <w:marRight w:val="0"/>
          <w:marTop w:val="0"/>
          <w:marBottom w:val="0"/>
          <w:divBdr>
            <w:top w:val="none" w:sz="0" w:space="0" w:color="auto"/>
            <w:left w:val="none" w:sz="0" w:space="0" w:color="auto"/>
            <w:bottom w:val="none" w:sz="0" w:space="0" w:color="auto"/>
            <w:right w:val="none" w:sz="0" w:space="0" w:color="auto"/>
          </w:divBdr>
          <w:divsChild>
            <w:div w:id="1040207180">
              <w:marLeft w:val="0"/>
              <w:marRight w:val="0"/>
              <w:marTop w:val="0"/>
              <w:marBottom w:val="0"/>
              <w:divBdr>
                <w:top w:val="none" w:sz="0" w:space="0" w:color="auto"/>
                <w:left w:val="none" w:sz="0" w:space="0" w:color="auto"/>
                <w:bottom w:val="none" w:sz="0" w:space="0" w:color="auto"/>
                <w:right w:val="none" w:sz="0" w:space="0" w:color="auto"/>
              </w:divBdr>
              <w:divsChild>
                <w:div w:id="560361028">
                  <w:marLeft w:val="0"/>
                  <w:marRight w:val="0"/>
                  <w:marTop w:val="0"/>
                  <w:marBottom w:val="0"/>
                  <w:divBdr>
                    <w:top w:val="none" w:sz="0" w:space="0" w:color="auto"/>
                    <w:left w:val="none" w:sz="0" w:space="0" w:color="auto"/>
                    <w:bottom w:val="none" w:sz="0" w:space="0" w:color="auto"/>
                    <w:right w:val="none" w:sz="0" w:space="0" w:color="auto"/>
                  </w:divBdr>
                  <w:divsChild>
                    <w:div w:id="13079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3032">
      <w:bodyDiv w:val="1"/>
      <w:marLeft w:val="0"/>
      <w:marRight w:val="0"/>
      <w:marTop w:val="0"/>
      <w:marBottom w:val="0"/>
      <w:divBdr>
        <w:top w:val="none" w:sz="0" w:space="0" w:color="auto"/>
        <w:left w:val="none" w:sz="0" w:space="0" w:color="auto"/>
        <w:bottom w:val="none" w:sz="0" w:space="0" w:color="auto"/>
        <w:right w:val="none" w:sz="0" w:space="0" w:color="auto"/>
      </w:divBdr>
      <w:divsChild>
        <w:div w:id="766190819">
          <w:marLeft w:val="0"/>
          <w:marRight w:val="0"/>
          <w:marTop w:val="0"/>
          <w:marBottom w:val="0"/>
          <w:divBdr>
            <w:top w:val="none" w:sz="0" w:space="0" w:color="auto"/>
            <w:left w:val="none" w:sz="0" w:space="0" w:color="auto"/>
            <w:bottom w:val="none" w:sz="0" w:space="0" w:color="auto"/>
            <w:right w:val="none" w:sz="0" w:space="0" w:color="auto"/>
          </w:divBdr>
          <w:divsChild>
            <w:div w:id="1290936270">
              <w:marLeft w:val="0"/>
              <w:marRight w:val="0"/>
              <w:marTop w:val="0"/>
              <w:marBottom w:val="0"/>
              <w:divBdr>
                <w:top w:val="none" w:sz="0" w:space="0" w:color="auto"/>
                <w:left w:val="none" w:sz="0" w:space="0" w:color="auto"/>
                <w:bottom w:val="none" w:sz="0" w:space="0" w:color="auto"/>
                <w:right w:val="none" w:sz="0" w:space="0" w:color="auto"/>
              </w:divBdr>
              <w:divsChild>
                <w:div w:id="2060089765">
                  <w:marLeft w:val="0"/>
                  <w:marRight w:val="0"/>
                  <w:marTop w:val="0"/>
                  <w:marBottom w:val="0"/>
                  <w:divBdr>
                    <w:top w:val="none" w:sz="0" w:space="0" w:color="auto"/>
                    <w:left w:val="none" w:sz="0" w:space="0" w:color="auto"/>
                    <w:bottom w:val="none" w:sz="0" w:space="0" w:color="auto"/>
                    <w:right w:val="none" w:sz="0" w:space="0" w:color="auto"/>
                  </w:divBdr>
                  <w:divsChild>
                    <w:div w:id="1272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1888">
      <w:bodyDiv w:val="1"/>
      <w:marLeft w:val="0"/>
      <w:marRight w:val="0"/>
      <w:marTop w:val="0"/>
      <w:marBottom w:val="0"/>
      <w:divBdr>
        <w:top w:val="none" w:sz="0" w:space="0" w:color="auto"/>
        <w:left w:val="none" w:sz="0" w:space="0" w:color="auto"/>
        <w:bottom w:val="none" w:sz="0" w:space="0" w:color="auto"/>
        <w:right w:val="none" w:sz="0" w:space="0" w:color="auto"/>
      </w:divBdr>
      <w:divsChild>
        <w:div w:id="1111045185">
          <w:marLeft w:val="0"/>
          <w:marRight w:val="0"/>
          <w:marTop w:val="0"/>
          <w:marBottom w:val="0"/>
          <w:divBdr>
            <w:top w:val="none" w:sz="0" w:space="0" w:color="auto"/>
            <w:left w:val="none" w:sz="0" w:space="0" w:color="auto"/>
            <w:bottom w:val="none" w:sz="0" w:space="0" w:color="auto"/>
            <w:right w:val="none" w:sz="0" w:space="0" w:color="auto"/>
          </w:divBdr>
          <w:divsChild>
            <w:div w:id="1737438460">
              <w:marLeft w:val="0"/>
              <w:marRight w:val="0"/>
              <w:marTop w:val="0"/>
              <w:marBottom w:val="0"/>
              <w:divBdr>
                <w:top w:val="none" w:sz="0" w:space="0" w:color="auto"/>
                <w:left w:val="none" w:sz="0" w:space="0" w:color="auto"/>
                <w:bottom w:val="none" w:sz="0" w:space="0" w:color="auto"/>
                <w:right w:val="none" w:sz="0" w:space="0" w:color="auto"/>
              </w:divBdr>
              <w:divsChild>
                <w:div w:id="714549177">
                  <w:marLeft w:val="0"/>
                  <w:marRight w:val="0"/>
                  <w:marTop w:val="0"/>
                  <w:marBottom w:val="0"/>
                  <w:divBdr>
                    <w:top w:val="none" w:sz="0" w:space="0" w:color="auto"/>
                    <w:left w:val="none" w:sz="0" w:space="0" w:color="auto"/>
                    <w:bottom w:val="none" w:sz="0" w:space="0" w:color="auto"/>
                    <w:right w:val="none" w:sz="0" w:space="0" w:color="auto"/>
                  </w:divBdr>
                  <w:divsChild>
                    <w:div w:id="12379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904123">
      <w:bodyDiv w:val="1"/>
      <w:marLeft w:val="0"/>
      <w:marRight w:val="0"/>
      <w:marTop w:val="0"/>
      <w:marBottom w:val="0"/>
      <w:divBdr>
        <w:top w:val="none" w:sz="0" w:space="0" w:color="auto"/>
        <w:left w:val="none" w:sz="0" w:space="0" w:color="auto"/>
        <w:bottom w:val="none" w:sz="0" w:space="0" w:color="auto"/>
        <w:right w:val="none" w:sz="0" w:space="0" w:color="auto"/>
      </w:divBdr>
      <w:divsChild>
        <w:div w:id="1510177662">
          <w:marLeft w:val="0"/>
          <w:marRight w:val="0"/>
          <w:marTop w:val="0"/>
          <w:marBottom w:val="0"/>
          <w:divBdr>
            <w:top w:val="none" w:sz="0" w:space="0" w:color="auto"/>
            <w:left w:val="none" w:sz="0" w:space="0" w:color="auto"/>
            <w:bottom w:val="none" w:sz="0" w:space="0" w:color="auto"/>
            <w:right w:val="none" w:sz="0" w:space="0" w:color="auto"/>
          </w:divBdr>
          <w:divsChild>
            <w:div w:id="1112362602">
              <w:marLeft w:val="0"/>
              <w:marRight w:val="0"/>
              <w:marTop w:val="0"/>
              <w:marBottom w:val="0"/>
              <w:divBdr>
                <w:top w:val="none" w:sz="0" w:space="0" w:color="auto"/>
                <w:left w:val="none" w:sz="0" w:space="0" w:color="auto"/>
                <w:bottom w:val="none" w:sz="0" w:space="0" w:color="auto"/>
                <w:right w:val="none" w:sz="0" w:space="0" w:color="auto"/>
              </w:divBdr>
              <w:divsChild>
                <w:div w:id="1797942064">
                  <w:marLeft w:val="0"/>
                  <w:marRight w:val="0"/>
                  <w:marTop w:val="0"/>
                  <w:marBottom w:val="0"/>
                  <w:divBdr>
                    <w:top w:val="none" w:sz="0" w:space="0" w:color="auto"/>
                    <w:left w:val="none" w:sz="0" w:space="0" w:color="auto"/>
                    <w:bottom w:val="none" w:sz="0" w:space="0" w:color="auto"/>
                    <w:right w:val="none" w:sz="0" w:space="0" w:color="auto"/>
                  </w:divBdr>
                  <w:divsChild>
                    <w:div w:id="1817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536681">
      <w:bodyDiv w:val="1"/>
      <w:marLeft w:val="0"/>
      <w:marRight w:val="0"/>
      <w:marTop w:val="0"/>
      <w:marBottom w:val="0"/>
      <w:divBdr>
        <w:top w:val="none" w:sz="0" w:space="0" w:color="auto"/>
        <w:left w:val="none" w:sz="0" w:space="0" w:color="auto"/>
        <w:bottom w:val="none" w:sz="0" w:space="0" w:color="auto"/>
        <w:right w:val="none" w:sz="0" w:space="0" w:color="auto"/>
      </w:divBdr>
      <w:divsChild>
        <w:div w:id="620067239">
          <w:marLeft w:val="0"/>
          <w:marRight w:val="0"/>
          <w:marTop w:val="0"/>
          <w:marBottom w:val="0"/>
          <w:divBdr>
            <w:top w:val="none" w:sz="0" w:space="0" w:color="auto"/>
            <w:left w:val="none" w:sz="0" w:space="0" w:color="auto"/>
            <w:bottom w:val="none" w:sz="0" w:space="0" w:color="auto"/>
            <w:right w:val="none" w:sz="0" w:space="0" w:color="auto"/>
          </w:divBdr>
          <w:divsChild>
            <w:div w:id="102002376">
              <w:marLeft w:val="0"/>
              <w:marRight w:val="0"/>
              <w:marTop w:val="0"/>
              <w:marBottom w:val="0"/>
              <w:divBdr>
                <w:top w:val="none" w:sz="0" w:space="0" w:color="auto"/>
                <w:left w:val="none" w:sz="0" w:space="0" w:color="auto"/>
                <w:bottom w:val="none" w:sz="0" w:space="0" w:color="auto"/>
                <w:right w:val="none" w:sz="0" w:space="0" w:color="auto"/>
              </w:divBdr>
              <w:divsChild>
                <w:div w:id="882599993">
                  <w:marLeft w:val="0"/>
                  <w:marRight w:val="0"/>
                  <w:marTop w:val="0"/>
                  <w:marBottom w:val="0"/>
                  <w:divBdr>
                    <w:top w:val="none" w:sz="0" w:space="0" w:color="auto"/>
                    <w:left w:val="none" w:sz="0" w:space="0" w:color="auto"/>
                    <w:bottom w:val="none" w:sz="0" w:space="0" w:color="auto"/>
                    <w:right w:val="none" w:sz="0" w:space="0" w:color="auto"/>
                  </w:divBdr>
                  <w:divsChild>
                    <w:div w:id="12969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470170">
      <w:bodyDiv w:val="1"/>
      <w:marLeft w:val="0"/>
      <w:marRight w:val="0"/>
      <w:marTop w:val="0"/>
      <w:marBottom w:val="0"/>
      <w:divBdr>
        <w:top w:val="none" w:sz="0" w:space="0" w:color="auto"/>
        <w:left w:val="none" w:sz="0" w:space="0" w:color="auto"/>
        <w:bottom w:val="none" w:sz="0" w:space="0" w:color="auto"/>
        <w:right w:val="none" w:sz="0" w:space="0" w:color="auto"/>
      </w:divBdr>
      <w:divsChild>
        <w:div w:id="968122803">
          <w:marLeft w:val="0"/>
          <w:marRight w:val="0"/>
          <w:marTop w:val="0"/>
          <w:marBottom w:val="0"/>
          <w:divBdr>
            <w:top w:val="none" w:sz="0" w:space="0" w:color="auto"/>
            <w:left w:val="none" w:sz="0" w:space="0" w:color="auto"/>
            <w:bottom w:val="none" w:sz="0" w:space="0" w:color="auto"/>
            <w:right w:val="none" w:sz="0" w:space="0" w:color="auto"/>
          </w:divBdr>
          <w:divsChild>
            <w:div w:id="1786342366">
              <w:marLeft w:val="0"/>
              <w:marRight w:val="0"/>
              <w:marTop w:val="0"/>
              <w:marBottom w:val="0"/>
              <w:divBdr>
                <w:top w:val="none" w:sz="0" w:space="0" w:color="auto"/>
                <w:left w:val="none" w:sz="0" w:space="0" w:color="auto"/>
                <w:bottom w:val="none" w:sz="0" w:space="0" w:color="auto"/>
                <w:right w:val="none" w:sz="0" w:space="0" w:color="auto"/>
              </w:divBdr>
              <w:divsChild>
                <w:div w:id="1900286980">
                  <w:marLeft w:val="0"/>
                  <w:marRight w:val="0"/>
                  <w:marTop w:val="0"/>
                  <w:marBottom w:val="0"/>
                  <w:divBdr>
                    <w:top w:val="none" w:sz="0" w:space="0" w:color="auto"/>
                    <w:left w:val="none" w:sz="0" w:space="0" w:color="auto"/>
                    <w:bottom w:val="none" w:sz="0" w:space="0" w:color="auto"/>
                    <w:right w:val="none" w:sz="0" w:space="0" w:color="auto"/>
                  </w:divBdr>
                  <w:divsChild>
                    <w:div w:id="24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3553">
      <w:bodyDiv w:val="1"/>
      <w:marLeft w:val="0"/>
      <w:marRight w:val="0"/>
      <w:marTop w:val="0"/>
      <w:marBottom w:val="0"/>
      <w:divBdr>
        <w:top w:val="none" w:sz="0" w:space="0" w:color="auto"/>
        <w:left w:val="none" w:sz="0" w:space="0" w:color="auto"/>
        <w:bottom w:val="none" w:sz="0" w:space="0" w:color="auto"/>
        <w:right w:val="none" w:sz="0" w:space="0" w:color="auto"/>
      </w:divBdr>
      <w:divsChild>
        <w:div w:id="473375381">
          <w:marLeft w:val="0"/>
          <w:marRight w:val="0"/>
          <w:marTop w:val="0"/>
          <w:marBottom w:val="0"/>
          <w:divBdr>
            <w:top w:val="none" w:sz="0" w:space="0" w:color="auto"/>
            <w:left w:val="none" w:sz="0" w:space="0" w:color="auto"/>
            <w:bottom w:val="none" w:sz="0" w:space="0" w:color="auto"/>
            <w:right w:val="none" w:sz="0" w:space="0" w:color="auto"/>
          </w:divBdr>
          <w:divsChild>
            <w:div w:id="416443794">
              <w:marLeft w:val="0"/>
              <w:marRight w:val="0"/>
              <w:marTop w:val="0"/>
              <w:marBottom w:val="0"/>
              <w:divBdr>
                <w:top w:val="none" w:sz="0" w:space="0" w:color="auto"/>
                <w:left w:val="none" w:sz="0" w:space="0" w:color="auto"/>
                <w:bottom w:val="none" w:sz="0" w:space="0" w:color="auto"/>
                <w:right w:val="none" w:sz="0" w:space="0" w:color="auto"/>
              </w:divBdr>
              <w:divsChild>
                <w:div w:id="59909597">
                  <w:marLeft w:val="0"/>
                  <w:marRight w:val="0"/>
                  <w:marTop w:val="0"/>
                  <w:marBottom w:val="0"/>
                  <w:divBdr>
                    <w:top w:val="none" w:sz="0" w:space="0" w:color="auto"/>
                    <w:left w:val="none" w:sz="0" w:space="0" w:color="auto"/>
                    <w:bottom w:val="none" w:sz="0" w:space="0" w:color="auto"/>
                    <w:right w:val="none" w:sz="0" w:space="0" w:color="auto"/>
                  </w:divBdr>
                  <w:divsChild>
                    <w:div w:id="626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554">
      <w:bodyDiv w:val="1"/>
      <w:marLeft w:val="0"/>
      <w:marRight w:val="0"/>
      <w:marTop w:val="0"/>
      <w:marBottom w:val="0"/>
      <w:divBdr>
        <w:top w:val="none" w:sz="0" w:space="0" w:color="auto"/>
        <w:left w:val="none" w:sz="0" w:space="0" w:color="auto"/>
        <w:bottom w:val="none" w:sz="0" w:space="0" w:color="auto"/>
        <w:right w:val="none" w:sz="0" w:space="0" w:color="auto"/>
      </w:divBdr>
      <w:divsChild>
        <w:div w:id="882601066">
          <w:marLeft w:val="0"/>
          <w:marRight w:val="0"/>
          <w:marTop w:val="0"/>
          <w:marBottom w:val="0"/>
          <w:divBdr>
            <w:top w:val="none" w:sz="0" w:space="0" w:color="auto"/>
            <w:left w:val="none" w:sz="0" w:space="0" w:color="auto"/>
            <w:bottom w:val="none" w:sz="0" w:space="0" w:color="auto"/>
            <w:right w:val="none" w:sz="0" w:space="0" w:color="auto"/>
          </w:divBdr>
          <w:divsChild>
            <w:div w:id="140120674">
              <w:marLeft w:val="0"/>
              <w:marRight w:val="0"/>
              <w:marTop w:val="0"/>
              <w:marBottom w:val="0"/>
              <w:divBdr>
                <w:top w:val="none" w:sz="0" w:space="0" w:color="auto"/>
                <w:left w:val="none" w:sz="0" w:space="0" w:color="auto"/>
                <w:bottom w:val="none" w:sz="0" w:space="0" w:color="auto"/>
                <w:right w:val="none" w:sz="0" w:space="0" w:color="auto"/>
              </w:divBdr>
              <w:divsChild>
                <w:div w:id="166361400">
                  <w:marLeft w:val="0"/>
                  <w:marRight w:val="0"/>
                  <w:marTop w:val="0"/>
                  <w:marBottom w:val="0"/>
                  <w:divBdr>
                    <w:top w:val="none" w:sz="0" w:space="0" w:color="auto"/>
                    <w:left w:val="none" w:sz="0" w:space="0" w:color="auto"/>
                    <w:bottom w:val="none" w:sz="0" w:space="0" w:color="auto"/>
                    <w:right w:val="none" w:sz="0" w:space="0" w:color="auto"/>
                  </w:divBdr>
                  <w:divsChild>
                    <w:div w:id="13498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2895">
      <w:bodyDiv w:val="1"/>
      <w:marLeft w:val="0"/>
      <w:marRight w:val="0"/>
      <w:marTop w:val="0"/>
      <w:marBottom w:val="0"/>
      <w:divBdr>
        <w:top w:val="none" w:sz="0" w:space="0" w:color="auto"/>
        <w:left w:val="none" w:sz="0" w:space="0" w:color="auto"/>
        <w:bottom w:val="none" w:sz="0" w:space="0" w:color="auto"/>
        <w:right w:val="none" w:sz="0" w:space="0" w:color="auto"/>
      </w:divBdr>
      <w:divsChild>
        <w:div w:id="1859076806">
          <w:marLeft w:val="0"/>
          <w:marRight w:val="0"/>
          <w:marTop w:val="0"/>
          <w:marBottom w:val="0"/>
          <w:divBdr>
            <w:top w:val="none" w:sz="0" w:space="0" w:color="auto"/>
            <w:left w:val="none" w:sz="0" w:space="0" w:color="auto"/>
            <w:bottom w:val="none" w:sz="0" w:space="0" w:color="auto"/>
            <w:right w:val="none" w:sz="0" w:space="0" w:color="auto"/>
          </w:divBdr>
          <w:divsChild>
            <w:div w:id="611322723">
              <w:marLeft w:val="0"/>
              <w:marRight w:val="0"/>
              <w:marTop w:val="0"/>
              <w:marBottom w:val="0"/>
              <w:divBdr>
                <w:top w:val="none" w:sz="0" w:space="0" w:color="auto"/>
                <w:left w:val="none" w:sz="0" w:space="0" w:color="auto"/>
                <w:bottom w:val="none" w:sz="0" w:space="0" w:color="auto"/>
                <w:right w:val="none" w:sz="0" w:space="0" w:color="auto"/>
              </w:divBdr>
              <w:divsChild>
                <w:div w:id="1645307595">
                  <w:marLeft w:val="0"/>
                  <w:marRight w:val="0"/>
                  <w:marTop w:val="0"/>
                  <w:marBottom w:val="0"/>
                  <w:divBdr>
                    <w:top w:val="none" w:sz="0" w:space="0" w:color="auto"/>
                    <w:left w:val="none" w:sz="0" w:space="0" w:color="auto"/>
                    <w:bottom w:val="none" w:sz="0" w:space="0" w:color="auto"/>
                    <w:right w:val="none" w:sz="0" w:space="0" w:color="auto"/>
                  </w:divBdr>
                  <w:divsChild>
                    <w:div w:id="11797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169150">
      <w:bodyDiv w:val="1"/>
      <w:marLeft w:val="0"/>
      <w:marRight w:val="0"/>
      <w:marTop w:val="0"/>
      <w:marBottom w:val="0"/>
      <w:divBdr>
        <w:top w:val="none" w:sz="0" w:space="0" w:color="auto"/>
        <w:left w:val="none" w:sz="0" w:space="0" w:color="auto"/>
        <w:bottom w:val="none" w:sz="0" w:space="0" w:color="auto"/>
        <w:right w:val="none" w:sz="0" w:space="0" w:color="auto"/>
      </w:divBdr>
      <w:divsChild>
        <w:div w:id="2095974622">
          <w:marLeft w:val="0"/>
          <w:marRight w:val="0"/>
          <w:marTop w:val="0"/>
          <w:marBottom w:val="0"/>
          <w:divBdr>
            <w:top w:val="none" w:sz="0" w:space="0" w:color="auto"/>
            <w:left w:val="none" w:sz="0" w:space="0" w:color="auto"/>
            <w:bottom w:val="none" w:sz="0" w:space="0" w:color="auto"/>
            <w:right w:val="none" w:sz="0" w:space="0" w:color="auto"/>
          </w:divBdr>
          <w:divsChild>
            <w:div w:id="1073812638">
              <w:marLeft w:val="0"/>
              <w:marRight w:val="0"/>
              <w:marTop w:val="0"/>
              <w:marBottom w:val="0"/>
              <w:divBdr>
                <w:top w:val="none" w:sz="0" w:space="0" w:color="auto"/>
                <w:left w:val="none" w:sz="0" w:space="0" w:color="auto"/>
                <w:bottom w:val="none" w:sz="0" w:space="0" w:color="auto"/>
                <w:right w:val="none" w:sz="0" w:space="0" w:color="auto"/>
              </w:divBdr>
              <w:divsChild>
                <w:div w:id="1913074736">
                  <w:marLeft w:val="0"/>
                  <w:marRight w:val="0"/>
                  <w:marTop w:val="0"/>
                  <w:marBottom w:val="0"/>
                  <w:divBdr>
                    <w:top w:val="none" w:sz="0" w:space="0" w:color="auto"/>
                    <w:left w:val="none" w:sz="0" w:space="0" w:color="auto"/>
                    <w:bottom w:val="none" w:sz="0" w:space="0" w:color="auto"/>
                    <w:right w:val="none" w:sz="0" w:space="0" w:color="auto"/>
                  </w:divBdr>
                  <w:divsChild>
                    <w:div w:id="1602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00651">
      <w:bodyDiv w:val="1"/>
      <w:marLeft w:val="0"/>
      <w:marRight w:val="0"/>
      <w:marTop w:val="0"/>
      <w:marBottom w:val="0"/>
      <w:divBdr>
        <w:top w:val="none" w:sz="0" w:space="0" w:color="auto"/>
        <w:left w:val="none" w:sz="0" w:space="0" w:color="auto"/>
        <w:bottom w:val="none" w:sz="0" w:space="0" w:color="auto"/>
        <w:right w:val="none" w:sz="0" w:space="0" w:color="auto"/>
      </w:divBdr>
      <w:divsChild>
        <w:div w:id="1031689250">
          <w:marLeft w:val="0"/>
          <w:marRight w:val="0"/>
          <w:marTop w:val="0"/>
          <w:marBottom w:val="0"/>
          <w:divBdr>
            <w:top w:val="none" w:sz="0" w:space="0" w:color="auto"/>
            <w:left w:val="none" w:sz="0" w:space="0" w:color="auto"/>
            <w:bottom w:val="none" w:sz="0" w:space="0" w:color="auto"/>
            <w:right w:val="none" w:sz="0" w:space="0" w:color="auto"/>
          </w:divBdr>
          <w:divsChild>
            <w:div w:id="1172911079">
              <w:marLeft w:val="0"/>
              <w:marRight w:val="0"/>
              <w:marTop w:val="0"/>
              <w:marBottom w:val="0"/>
              <w:divBdr>
                <w:top w:val="none" w:sz="0" w:space="0" w:color="auto"/>
                <w:left w:val="none" w:sz="0" w:space="0" w:color="auto"/>
                <w:bottom w:val="none" w:sz="0" w:space="0" w:color="auto"/>
                <w:right w:val="none" w:sz="0" w:space="0" w:color="auto"/>
              </w:divBdr>
              <w:divsChild>
                <w:div w:id="1170372725">
                  <w:marLeft w:val="0"/>
                  <w:marRight w:val="0"/>
                  <w:marTop w:val="0"/>
                  <w:marBottom w:val="0"/>
                  <w:divBdr>
                    <w:top w:val="none" w:sz="0" w:space="0" w:color="auto"/>
                    <w:left w:val="none" w:sz="0" w:space="0" w:color="auto"/>
                    <w:bottom w:val="none" w:sz="0" w:space="0" w:color="auto"/>
                    <w:right w:val="none" w:sz="0" w:space="0" w:color="auto"/>
                  </w:divBdr>
                  <w:divsChild>
                    <w:div w:id="13637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080098">
      <w:bodyDiv w:val="1"/>
      <w:marLeft w:val="0"/>
      <w:marRight w:val="0"/>
      <w:marTop w:val="0"/>
      <w:marBottom w:val="0"/>
      <w:divBdr>
        <w:top w:val="none" w:sz="0" w:space="0" w:color="auto"/>
        <w:left w:val="none" w:sz="0" w:space="0" w:color="auto"/>
        <w:bottom w:val="none" w:sz="0" w:space="0" w:color="auto"/>
        <w:right w:val="none" w:sz="0" w:space="0" w:color="auto"/>
      </w:divBdr>
      <w:divsChild>
        <w:div w:id="1497111909">
          <w:marLeft w:val="0"/>
          <w:marRight w:val="0"/>
          <w:marTop w:val="0"/>
          <w:marBottom w:val="0"/>
          <w:divBdr>
            <w:top w:val="none" w:sz="0" w:space="0" w:color="auto"/>
            <w:left w:val="none" w:sz="0" w:space="0" w:color="auto"/>
            <w:bottom w:val="none" w:sz="0" w:space="0" w:color="auto"/>
            <w:right w:val="none" w:sz="0" w:space="0" w:color="auto"/>
          </w:divBdr>
          <w:divsChild>
            <w:div w:id="351341791">
              <w:marLeft w:val="0"/>
              <w:marRight w:val="0"/>
              <w:marTop w:val="0"/>
              <w:marBottom w:val="0"/>
              <w:divBdr>
                <w:top w:val="none" w:sz="0" w:space="0" w:color="auto"/>
                <w:left w:val="none" w:sz="0" w:space="0" w:color="auto"/>
                <w:bottom w:val="none" w:sz="0" w:space="0" w:color="auto"/>
                <w:right w:val="none" w:sz="0" w:space="0" w:color="auto"/>
              </w:divBdr>
              <w:divsChild>
                <w:div w:id="184636889">
                  <w:marLeft w:val="0"/>
                  <w:marRight w:val="0"/>
                  <w:marTop w:val="0"/>
                  <w:marBottom w:val="0"/>
                  <w:divBdr>
                    <w:top w:val="none" w:sz="0" w:space="0" w:color="auto"/>
                    <w:left w:val="none" w:sz="0" w:space="0" w:color="auto"/>
                    <w:bottom w:val="none" w:sz="0" w:space="0" w:color="auto"/>
                    <w:right w:val="none" w:sz="0" w:space="0" w:color="auto"/>
                  </w:divBdr>
                  <w:divsChild>
                    <w:div w:id="10181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2139915">
      <w:bodyDiv w:val="1"/>
      <w:marLeft w:val="0"/>
      <w:marRight w:val="0"/>
      <w:marTop w:val="0"/>
      <w:marBottom w:val="0"/>
      <w:divBdr>
        <w:top w:val="none" w:sz="0" w:space="0" w:color="auto"/>
        <w:left w:val="none" w:sz="0" w:space="0" w:color="auto"/>
        <w:bottom w:val="none" w:sz="0" w:space="0" w:color="auto"/>
        <w:right w:val="none" w:sz="0" w:space="0" w:color="auto"/>
      </w:divBdr>
      <w:divsChild>
        <w:div w:id="266544889">
          <w:marLeft w:val="0"/>
          <w:marRight w:val="0"/>
          <w:marTop w:val="0"/>
          <w:marBottom w:val="0"/>
          <w:divBdr>
            <w:top w:val="none" w:sz="0" w:space="0" w:color="auto"/>
            <w:left w:val="none" w:sz="0" w:space="0" w:color="auto"/>
            <w:bottom w:val="none" w:sz="0" w:space="0" w:color="auto"/>
            <w:right w:val="none" w:sz="0" w:space="0" w:color="auto"/>
          </w:divBdr>
          <w:divsChild>
            <w:div w:id="1187207768">
              <w:marLeft w:val="0"/>
              <w:marRight w:val="0"/>
              <w:marTop w:val="0"/>
              <w:marBottom w:val="0"/>
              <w:divBdr>
                <w:top w:val="none" w:sz="0" w:space="0" w:color="auto"/>
                <w:left w:val="none" w:sz="0" w:space="0" w:color="auto"/>
                <w:bottom w:val="none" w:sz="0" w:space="0" w:color="auto"/>
                <w:right w:val="none" w:sz="0" w:space="0" w:color="auto"/>
              </w:divBdr>
              <w:divsChild>
                <w:div w:id="1468351294">
                  <w:marLeft w:val="0"/>
                  <w:marRight w:val="0"/>
                  <w:marTop w:val="0"/>
                  <w:marBottom w:val="0"/>
                  <w:divBdr>
                    <w:top w:val="none" w:sz="0" w:space="0" w:color="auto"/>
                    <w:left w:val="none" w:sz="0" w:space="0" w:color="auto"/>
                    <w:bottom w:val="none" w:sz="0" w:space="0" w:color="auto"/>
                    <w:right w:val="none" w:sz="0" w:space="0" w:color="auto"/>
                  </w:divBdr>
                  <w:divsChild>
                    <w:div w:id="1475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59365">
      <w:bodyDiv w:val="1"/>
      <w:marLeft w:val="0"/>
      <w:marRight w:val="0"/>
      <w:marTop w:val="0"/>
      <w:marBottom w:val="0"/>
      <w:divBdr>
        <w:top w:val="none" w:sz="0" w:space="0" w:color="auto"/>
        <w:left w:val="none" w:sz="0" w:space="0" w:color="auto"/>
        <w:bottom w:val="none" w:sz="0" w:space="0" w:color="auto"/>
        <w:right w:val="none" w:sz="0" w:space="0" w:color="auto"/>
      </w:divBdr>
      <w:divsChild>
        <w:div w:id="1188563293">
          <w:marLeft w:val="0"/>
          <w:marRight w:val="0"/>
          <w:marTop w:val="0"/>
          <w:marBottom w:val="0"/>
          <w:divBdr>
            <w:top w:val="none" w:sz="0" w:space="0" w:color="auto"/>
            <w:left w:val="none" w:sz="0" w:space="0" w:color="auto"/>
            <w:bottom w:val="none" w:sz="0" w:space="0" w:color="auto"/>
            <w:right w:val="none" w:sz="0" w:space="0" w:color="auto"/>
          </w:divBdr>
          <w:divsChild>
            <w:div w:id="1955821168">
              <w:marLeft w:val="0"/>
              <w:marRight w:val="0"/>
              <w:marTop w:val="0"/>
              <w:marBottom w:val="0"/>
              <w:divBdr>
                <w:top w:val="none" w:sz="0" w:space="0" w:color="auto"/>
                <w:left w:val="none" w:sz="0" w:space="0" w:color="auto"/>
                <w:bottom w:val="none" w:sz="0" w:space="0" w:color="auto"/>
                <w:right w:val="none" w:sz="0" w:space="0" w:color="auto"/>
              </w:divBdr>
              <w:divsChild>
                <w:div w:id="1812867258">
                  <w:marLeft w:val="0"/>
                  <w:marRight w:val="0"/>
                  <w:marTop w:val="0"/>
                  <w:marBottom w:val="0"/>
                  <w:divBdr>
                    <w:top w:val="none" w:sz="0" w:space="0" w:color="auto"/>
                    <w:left w:val="none" w:sz="0" w:space="0" w:color="auto"/>
                    <w:bottom w:val="none" w:sz="0" w:space="0" w:color="auto"/>
                    <w:right w:val="none" w:sz="0" w:space="0" w:color="auto"/>
                  </w:divBdr>
                  <w:divsChild>
                    <w:div w:id="9934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53347">
      <w:bodyDiv w:val="1"/>
      <w:marLeft w:val="0"/>
      <w:marRight w:val="0"/>
      <w:marTop w:val="0"/>
      <w:marBottom w:val="0"/>
      <w:divBdr>
        <w:top w:val="none" w:sz="0" w:space="0" w:color="auto"/>
        <w:left w:val="none" w:sz="0" w:space="0" w:color="auto"/>
        <w:bottom w:val="none" w:sz="0" w:space="0" w:color="auto"/>
        <w:right w:val="none" w:sz="0" w:space="0" w:color="auto"/>
      </w:divBdr>
      <w:divsChild>
        <w:div w:id="1937707671">
          <w:marLeft w:val="0"/>
          <w:marRight w:val="0"/>
          <w:marTop w:val="0"/>
          <w:marBottom w:val="0"/>
          <w:divBdr>
            <w:top w:val="none" w:sz="0" w:space="0" w:color="auto"/>
            <w:left w:val="none" w:sz="0" w:space="0" w:color="auto"/>
            <w:bottom w:val="none" w:sz="0" w:space="0" w:color="auto"/>
            <w:right w:val="none" w:sz="0" w:space="0" w:color="auto"/>
          </w:divBdr>
          <w:divsChild>
            <w:div w:id="993488653">
              <w:marLeft w:val="0"/>
              <w:marRight w:val="0"/>
              <w:marTop w:val="0"/>
              <w:marBottom w:val="0"/>
              <w:divBdr>
                <w:top w:val="none" w:sz="0" w:space="0" w:color="auto"/>
                <w:left w:val="none" w:sz="0" w:space="0" w:color="auto"/>
                <w:bottom w:val="none" w:sz="0" w:space="0" w:color="auto"/>
                <w:right w:val="none" w:sz="0" w:space="0" w:color="auto"/>
              </w:divBdr>
              <w:divsChild>
                <w:div w:id="965231592">
                  <w:marLeft w:val="0"/>
                  <w:marRight w:val="0"/>
                  <w:marTop w:val="0"/>
                  <w:marBottom w:val="0"/>
                  <w:divBdr>
                    <w:top w:val="none" w:sz="0" w:space="0" w:color="auto"/>
                    <w:left w:val="none" w:sz="0" w:space="0" w:color="auto"/>
                    <w:bottom w:val="none" w:sz="0" w:space="0" w:color="auto"/>
                    <w:right w:val="none" w:sz="0" w:space="0" w:color="auto"/>
                  </w:divBdr>
                  <w:divsChild>
                    <w:div w:id="4123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41677111">
      <w:bodyDiv w:val="1"/>
      <w:marLeft w:val="0"/>
      <w:marRight w:val="0"/>
      <w:marTop w:val="0"/>
      <w:marBottom w:val="0"/>
      <w:divBdr>
        <w:top w:val="none" w:sz="0" w:space="0" w:color="auto"/>
        <w:left w:val="none" w:sz="0" w:space="0" w:color="auto"/>
        <w:bottom w:val="none" w:sz="0" w:space="0" w:color="auto"/>
        <w:right w:val="none" w:sz="0" w:space="0" w:color="auto"/>
      </w:divBdr>
      <w:divsChild>
        <w:div w:id="893271226">
          <w:marLeft w:val="0"/>
          <w:marRight w:val="0"/>
          <w:marTop w:val="0"/>
          <w:marBottom w:val="0"/>
          <w:divBdr>
            <w:top w:val="none" w:sz="0" w:space="0" w:color="auto"/>
            <w:left w:val="none" w:sz="0" w:space="0" w:color="auto"/>
            <w:bottom w:val="none" w:sz="0" w:space="0" w:color="auto"/>
            <w:right w:val="none" w:sz="0" w:space="0" w:color="auto"/>
          </w:divBdr>
          <w:divsChild>
            <w:div w:id="1403992850">
              <w:marLeft w:val="0"/>
              <w:marRight w:val="0"/>
              <w:marTop w:val="0"/>
              <w:marBottom w:val="0"/>
              <w:divBdr>
                <w:top w:val="none" w:sz="0" w:space="0" w:color="auto"/>
                <w:left w:val="none" w:sz="0" w:space="0" w:color="auto"/>
                <w:bottom w:val="none" w:sz="0" w:space="0" w:color="auto"/>
                <w:right w:val="none" w:sz="0" w:space="0" w:color="auto"/>
              </w:divBdr>
              <w:divsChild>
                <w:div w:id="1785156199">
                  <w:marLeft w:val="0"/>
                  <w:marRight w:val="0"/>
                  <w:marTop w:val="0"/>
                  <w:marBottom w:val="0"/>
                  <w:divBdr>
                    <w:top w:val="none" w:sz="0" w:space="0" w:color="auto"/>
                    <w:left w:val="none" w:sz="0" w:space="0" w:color="auto"/>
                    <w:bottom w:val="none" w:sz="0" w:space="0" w:color="auto"/>
                    <w:right w:val="none" w:sz="0" w:space="0" w:color="auto"/>
                  </w:divBdr>
                  <w:divsChild>
                    <w:div w:id="13248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3208">
      <w:bodyDiv w:val="1"/>
      <w:marLeft w:val="0"/>
      <w:marRight w:val="0"/>
      <w:marTop w:val="0"/>
      <w:marBottom w:val="0"/>
      <w:divBdr>
        <w:top w:val="none" w:sz="0" w:space="0" w:color="auto"/>
        <w:left w:val="none" w:sz="0" w:space="0" w:color="auto"/>
        <w:bottom w:val="none" w:sz="0" w:space="0" w:color="auto"/>
        <w:right w:val="none" w:sz="0" w:space="0" w:color="auto"/>
      </w:divBdr>
      <w:divsChild>
        <w:div w:id="1609388083">
          <w:marLeft w:val="0"/>
          <w:marRight w:val="0"/>
          <w:marTop w:val="0"/>
          <w:marBottom w:val="0"/>
          <w:divBdr>
            <w:top w:val="none" w:sz="0" w:space="0" w:color="auto"/>
            <w:left w:val="none" w:sz="0" w:space="0" w:color="auto"/>
            <w:bottom w:val="none" w:sz="0" w:space="0" w:color="auto"/>
            <w:right w:val="none" w:sz="0" w:space="0" w:color="auto"/>
          </w:divBdr>
          <w:divsChild>
            <w:div w:id="1664701902">
              <w:marLeft w:val="0"/>
              <w:marRight w:val="0"/>
              <w:marTop w:val="0"/>
              <w:marBottom w:val="0"/>
              <w:divBdr>
                <w:top w:val="none" w:sz="0" w:space="0" w:color="auto"/>
                <w:left w:val="none" w:sz="0" w:space="0" w:color="auto"/>
                <w:bottom w:val="none" w:sz="0" w:space="0" w:color="auto"/>
                <w:right w:val="none" w:sz="0" w:space="0" w:color="auto"/>
              </w:divBdr>
              <w:divsChild>
                <w:div w:id="842545375">
                  <w:marLeft w:val="0"/>
                  <w:marRight w:val="0"/>
                  <w:marTop w:val="0"/>
                  <w:marBottom w:val="0"/>
                  <w:divBdr>
                    <w:top w:val="none" w:sz="0" w:space="0" w:color="auto"/>
                    <w:left w:val="none" w:sz="0" w:space="0" w:color="auto"/>
                    <w:bottom w:val="none" w:sz="0" w:space="0" w:color="auto"/>
                    <w:right w:val="none" w:sz="0" w:space="0" w:color="auto"/>
                  </w:divBdr>
                  <w:divsChild>
                    <w:div w:id="489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8079">
      <w:bodyDiv w:val="1"/>
      <w:marLeft w:val="0"/>
      <w:marRight w:val="0"/>
      <w:marTop w:val="0"/>
      <w:marBottom w:val="0"/>
      <w:divBdr>
        <w:top w:val="none" w:sz="0" w:space="0" w:color="auto"/>
        <w:left w:val="none" w:sz="0" w:space="0" w:color="auto"/>
        <w:bottom w:val="none" w:sz="0" w:space="0" w:color="auto"/>
        <w:right w:val="none" w:sz="0" w:space="0" w:color="auto"/>
      </w:divBdr>
      <w:divsChild>
        <w:div w:id="599066476">
          <w:marLeft w:val="0"/>
          <w:marRight w:val="0"/>
          <w:marTop w:val="0"/>
          <w:marBottom w:val="0"/>
          <w:divBdr>
            <w:top w:val="none" w:sz="0" w:space="0" w:color="auto"/>
            <w:left w:val="none" w:sz="0" w:space="0" w:color="auto"/>
            <w:bottom w:val="none" w:sz="0" w:space="0" w:color="auto"/>
            <w:right w:val="none" w:sz="0" w:space="0" w:color="auto"/>
          </w:divBdr>
          <w:divsChild>
            <w:div w:id="920716402">
              <w:marLeft w:val="0"/>
              <w:marRight w:val="0"/>
              <w:marTop w:val="0"/>
              <w:marBottom w:val="0"/>
              <w:divBdr>
                <w:top w:val="none" w:sz="0" w:space="0" w:color="auto"/>
                <w:left w:val="none" w:sz="0" w:space="0" w:color="auto"/>
                <w:bottom w:val="none" w:sz="0" w:space="0" w:color="auto"/>
                <w:right w:val="none" w:sz="0" w:space="0" w:color="auto"/>
              </w:divBdr>
              <w:divsChild>
                <w:div w:id="238758646">
                  <w:marLeft w:val="0"/>
                  <w:marRight w:val="0"/>
                  <w:marTop w:val="0"/>
                  <w:marBottom w:val="0"/>
                  <w:divBdr>
                    <w:top w:val="none" w:sz="0" w:space="0" w:color="auto"/>
                    <w:left w:val="none" w:sz="0" w:space="0" w:color="auto"/>
                    <w:bottom w:val="none" w:sz="0" w:space="0" w:color="auto"/>
                    <w:right w:val="none" w:sz="0" w:space="0" w:color="auto"/>
                  </w:divBdr>
                  <w:divsChild>
                    <w:div w:id="19105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8440">
      <w:bodyDiv w:val="1"/>
      <w:marLeft w:val="0"/>
      <w:marRight w:val="0"/>
      <w:marTop w:val="0"/>
      <w:marBottom w:val="0"/>
      <w:divBdr>
        <w:top w:val="none" w:sz="0" w:space="0" w:color="auto"/>
        <w:left w:val="none" w:sz="0" w:space="0" w:color="auto"/>
        <w:bottom w:val="none" w:sz="0" w:space="0" w:color="auto"/>
        <w:right w:val="none" w:sz="0" w:space="0" w:color="auto"/>
      </w:divBdr>
      <w:divsChild>
        <w:div w:id="117141350">
          <w:marLeft w:val="0"/>
          <w:marRight w:val="0"/>
          <w:marTop w:val="0"/>
          <w:marBottom w:val="0"/>
          <w:divBdr>
            <w:top w:val="none" w:sz="0" w:space="0" w:color="auto"/>
            <w:left w:val="none" w:sz="0" w:space="0" w:color="auto"/>
            <w:bottom w:val="none" w:sz="0" w:space="0" w:color="auto"/>
            <w:right w:val="none" w:sz="0" w:space="0" w:color="auto"/>
          </w:divBdr>
          <w:divsChild>
            <w:div w:id="705102284">
              <w:marLeft w:val="0"/>
              <w:marRight w:val="0"/>
              <w:marTop w:val="0"/>
              <w:marBottom w:val="0"/>
              <w:divBdr>
                <w:top w:val="none" w:sz="0" w:space="0" w:color="auto"/>
                <w:left w:val="none" w:sz="0" w:space="0" w:color="auto"/>
                <w:bottom w:val="none" w:sz="0" w:space="0" w:color="auto"/>
                <w:right w:val="none" w:sz="0" w:space="0" w:color="auto"/>
              </w:divBdr>
              <w:divsChild>
                <w:div w:id="506990487">
                  <w:marLeft w:val="0"/>
                  <w:marRight w:val="0"/>
                  <w:marTop w:val="0"/>
                  <w:marBottom w:val="0"/>
                  <w:divBdr>
                    <w:top w:val="none" w:sz="0" w:space="0" w:color="auto"/>
                    <w:left w:val="none" w:sz="0" w:space="0" w:color="auto"/>
                    <w:bottom w:val="none" w:sz="0" w:space="0" w:color="auto"/>
                    <w:right w:val="none" w:sz="0" w:space="0" w:color="auto"/>
                  </w:divBdr>
                  <w:divsChild>
                    <w:div w:id="6453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487639">
      <w:bodyDiv w:val="1"/>
      <w:marLeft w:val="0"/>
      <w:marRight w:val="0"/>
      <w:marTop w:val="0"/>
      <w:marBottom w:val="0"/>
      <w:divBdr>
        <w:top w:val="none" w:sz="0" w:space="0" w:color="auto"/>
        <w:left w:val="none" w:sz="0" w:space="0" w:color="auto"/>
        <w:bottom w:val="none" w:sz="0" w:space="0" w:color="auto"/>
        <w:right w:val="none" w:sz="0" w:space="0" w:color="auto"/>
      </w:divBdr>
      <w:divsChild>
        <w:div w:id="641691501">
          <w:marLeft w:val="0"/>
          <w:marRight w:val="0"/>
          <w:marTop w:val="0"/>
          <w:marBottom w:val="0"/>
          <w:divBdr>
            <w:top w:val="none" w:sz="0" w:space="0" w:color="auto"/>
            <w:left w:val="none" w:sz="0" w:space="0" w:color="auto"/>
            <w:bottom w:val="none" w:sz="0" w:space="0" w:color="auto"/>
            <w:right w:val="none" w:sz="0" w:space="0" w:color="auto"/>
          </w:divBdr>
          <w:divsChild>
            <w:div w:id="1488547452">
              <w:marLeft w:val="0"/>
              <w:marRight w:val="0"/>
              <w:marTop w:val="0"/>
              <w:marBottom w:val="0"/>
              <w:divBdr>
                <w:top w:val="none" w:sz="0" w:space="0" w:color="auto"/>
                <w:left w:val="none" w:sz="0" w:space="0" w:color="auto"/>
                <w:bottom w:val="none" w:sz="0" w:space="0" w:color="auto"/>
                <w:right w:val="none" w:sz="0" w:space="0" w:color="auto"/>
              </w:divBdr>
              <w:divsChild>
                <w:div w:id="2037846370">
                  <w:marLeft w:val="0"/>
                  <w:marRight w:val="0"/>
                  <w:marTop w:val="0"/>
                  <w:marBottom w:val="0"/>
                  <w:divBdr>
                    <w:top w:val="none" w:sz="0" w:space="0" w:color="auto"/>
                    <w:left w:val="none" w:sz="0" w:space="0" w:color="auto"/>
                    <w:bottom w:val="none" w:sz="0" w:space="0" w:color="auto"/>
                    <w:right w:val="none" w:sz="0" w:space="0" w:color="auto"/>
                  </w:divBdr>
                  <w:divsChild>
                    <w:div w:id="76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52477">
      <w:bodyDiv w:val="1"/>
      <w:marLeft w:val="0"/>
      <w:marRight w:val="0"/>
      <w:marTop w:val="0"/>
      <w:marBottom w:val="0"/>
      <w:divBdr>
        <w:top w:val="none" w:sz="0" w:space="0" w:color="auto"/>
        <w:left w:val="none" w:sz="0" w:space="0" w:color="auto"/>
        <w:bottom w:val="none" w:sz="0" w:space="0" w:color="auto"/>
        <w:right w:val="none" w:sz="0" w:space="0" w:color="auto"/>
      </w:divBdr>
      <w:divsChild>
        <w:div w:id="233588129">
          <w:marLeft w:val="0"/>
          <w:marRight w:val="0"/>
          <w:marTop w:val="0"/>
          <w:marBottom w:val="0"/>
          <w:divBdr>
            <w:top w:val="none" w:sz="0" w:space="0" w:color="auto"/>
            <w:left w:val="none" w:sz="0" w:space="0" w:color="auto"/>
            <w:bottom w:val="none" w:sz="0" w:space="0" w:color="auto"/>
            <w:right w:val="none" w:sz="0" w:space="0" w:color="auto"/>
          </w:divBdr>
          <w:divsChild>
            <w:div w:id="1312783599">
              <w:marLeft w:val="0"/>
              <w:marRight w:val="0"/>
              <w:marTop w:val="0"/>
              <w:marBottom w:val="0"/>
              <w:divBdr>
                <w:top w:val="none" w:sz="0" w:space="0" w:color="auto"/>
                <w:left w:val="none" w:sz="0" w:space="0" w:color="auto"/>
                <w:bottom w:val="none" w:sz="0" w:space="0" w:color="auto"/>
                <w:right w:val="none" w:sz="0" w:space="0" w:color="auto"/>
              </w:divBdr>
              <w:divsChild>
                <w:div w:id="643854269">
                  <w:marLeft w:val="0"/>
                  <w:marRight w:val="0"/>
                  <w:marTop w:val="0"/>
                  <w:marBottom w:val="0"/>
                  <w:divBdr>
                    <w:top w:val="none" w:sz="0" w:space="0" w:color="auto"/>
                    <w:left w:val="none" w:sz="0" w:space="0" w:color="auto"/>
                    <w:bottom w:val="none" w:sz="0" w:space="0" w:color="auto"/>
                    <w:right w:val="none" w:sz="0" w:space="0" w:color="auto"/>
                  </w:divBdr>
                  <w:divsChild>
                    <w:div w:id="8754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6766">
      <w:bodyDiv w:val="1"/>
      <w:marLeft w:val="0"/>
      <w:marRight w:val="0"/>
      <w:marTop w:val="0"/>
      <w:marBottom w:val="0"/>
      <w:divBdr>
        <w:top w:val="none" w:sz="0" w:space="0" w:color="auto"/>
        <w:left w:val="none" w:sz="0" w:space="0" w:color="auto"/>
        <w:bottom w:val="none" w:sz="0" w:space="0" w:color="auto"/>
        <w:right w:val="none" w:sz="0" w:space="0" w:color="auto"/>
      </w:divBdr>
      <w:divsChild>
        <w:div w:id="55706733">
          <w:marLeft w:val="0"/>
          <w:marRight w:val="0"/>
          <w:marTop w:val="0"/>
          <w:marBottom w:val="0"/>
          <w:divBdr>
            <w:top w:val="none" w:sz="0" w:space="0" w:color="auto"/>
            <w:left w:val="none" w:sz="0" w:space="0" w:color="auto"/>
            <w:bottom w:val="none" w:sz="0" w:space="0" w:color="auto"/>
            <w:right w:val="none" w:sz="0" w:space="0" w:color="auto"/>
          </w:divBdr>
          <w:divsChild>
            <w:div w:id="471675534">
              <w:marLeft w:val="0"/>
              <w:marRight w:val="0"/>
              <w:marTop w:val="0"/>
              <w:marBottom w:val="0"/>
              <w:divBdr>
                <w:top w:val="none" w:sz="0" w:space="0" w:color="auto"/>
                <w:left w:val="none" w:sz="0" w:space="0" w:color="auto"/>
                <w:bottom w:val="none" w:sz="0" w:space="0" w:color="auto"/>
                <w:right w:val="none" w:sz="0" w:space="0" w:color="auto"/>
              </w:divBdr>
              <w:divsChild>
                <w:div w:id="1053580388">
                  <w:marLeft w:val="0"/>
                  <w:marRight w:val="0"/>
                  <w:marTop w:val="0"/>
                  <w:marBottom w:val="0"/>
                  <w:divBdr>
                    <w:top w:val="none" w:sz="0" w:space="0" w:color="auto"/>
                    <w:left w:val="none" w:sz="0" w:space="0" w:color="auto"/>
                    <w:bottom w:val="none" w:sz="0" w:space="0" w:color="auto"/>
                    <w:right w:val="none" w:sz="0" w:space="0" w:color="auto"/>
                  </w:divBdr>
                  <w:divsChild>
                    <w:div w:id="6769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1541">
      <w:bodyDiv w:val="1"/>
      <w:marLeft w:val="0"/>
      <w:marRight w:val="0"/>
      <w:marTop w:val="0"/>
      <w:marBottom w:val="0"/>
      <w:divBdr>
        <w:top w:val="none" w:sz="0" w:space="0" w:color="auto"/>
        <w:left w:val="none" w:sz="0" w:space="0" w:color="auto"/>
        <w:bottom w:val="none" w:sz="0" w:space="0" w:color="auto"/>
        <w:right w:val="none" w:sz="0" w:space="0" w:color="auto"/>
      </w:divBdr>
      <w:divsChild>
        <w:div w:id="1310939925">
          <w:marLeft w:val="0"/>
          <w:marRight w:val="0"/>
          <w:marTop w:val="0"/>
          <w:marBottom w:val="0"/>
          <w:divBdr>
            <w:top w:val="none" w:sz="0" w:space="0" w:color="auto"/>
            <w:left w:val="none" w:sz="0" w:space="0" w:color="auto"/>
            <w:bottom w:val="none" w:sz="0" w:space="0" w:color="auto"/>
            <w:right w:val="none" w:sz="0" w:space="0" w:color="auto"/>
          </w:divBdr>
          <w:divsChild>
            <w:div w:id="1339230721">
              <w:marLeft w:val="0"/>
              <w:marRight w:val="0"/>
              <w:marTop w:val="0"/>
              <w:marBottom w:val="0"/>
              <w:divBdr>
                <w:top w:val="none" w:sz="0" w:space="0" w:color="auto"/>
                <w:left w:val="none" w:sz="0" w:space="0" w:color="auto"/>
                <w:bottom w:val="none" w:sz="0" w:space="0" w:color="auto"/>
                <w:right w:val="none" w:sz="0" w:space="0" w:color="auto"/>
              </w:divBdr>
              <w:divsChild>
                <w:div w:id="703483458">
                  <w:marLeft w:val="0"/>
                  <w:marRight w:val="0"/>
                  <w:marTop w:val="0"/>
                  <w:marBottom w:val="0"/>
                  <w:divBdr>
                    <w:top w:val="none" w:sz="0" w:space="0" w:color="auto"/>
                    <w:left w:val="none" w:sz="0" w:space="0" w:color="auto"/>
                    <w:bottom w:val="none" w:sz="0" w:space="0" w:color="auto"/>
                    <w:right w:val="none" w:sz="0" w:space="0" w:color="auto"/>
                  </w:divBdr>
                  <w:divsChild>
                    <w:div w:id="7669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4785">
      <w:bodyDiv w:val="1"/>
      <w:marLeft w:val="0"/>
      <w:marRight w:val="0"/>
      <w:marTop w:val="0"/>
      <w:marBottom w:val="0"/>
      <w:divBdr>
        <w:top w:val="none" w:sz="0" w:space="0" w:color="auto"/>
        <w:left w:val="none" w:sz="0" w:space="0" w:color="auto"/>
        <w:bottom w:val="none" w:sz="0" w:space="0" w:color="auto"/>
        <w:right w:val="none" w:sz="0" w:space="0" w:color="auto"/>
      </w:divBdr>
      <w:divsChild>
        <w:div w:id="477966445">
          <w:marLeft w:val="0"/>
          <w:marRight w:val="0"/>
          <w:marTop w:val="0"/>
          <w:marBottom w:val="0"/>
          <w:divBdr>
            <w:top w:val="none" w:sz="0" w:space="0" w:color="auto"/>
            <w:left w:val="none" w:sz="0" w:space="0" w:color="auto"/>
            <w:bottom w:val="none" w:sz="0" w:space="0" w:color="auto"/>
            <w:right w:val="none" w:sz="0" w:space="0" w:color="auto"/>
          </w:divBdr>
          <w:divsChild>
            <w:div w:id="1849253755">
              <w:marLeft w:val="0"/>
              <w:marRight w:val="0"/>
              <w:marTop w:val="0"/>
              <w:marBottom w:val="0"/>
              <w:divBdr>
                <w:top w:val="none" w:sz="0" w:space="0" w:color="auto"/>
                <w:left w:val="none" w:sz="0" w:space="0" w:color="auto"/>
                <w:bottom w:val="none" w:sz="0" w:space="0" w:color="auto"/>
                <w:right w:val="none" w:sz="0" w:space="0" w:color="auto"/>
              </w:divBdr>
              <w:divsChild>
                <w:div w:id="548688744">
                  <w:marLeft w:val="0"/>
                  <w:marRight w:val="0"/>
                  <w:marTop w:val="0"/>
                  <w:marBottom w:val="0"/>
                  <w:divBdr>
                    <w:top w:val="none" w:sz="0" w:space="0" w:color="auto"/>
                    <w:left w:val="none" w:sz="0" w:space="0" w:color="auto"/>
                    <w:bottom w:val="none" w:sz="0" w:space="0" w:color="auto"/>
                    <w:right w:val="none" w:sz="0" w:space="0" w:color="auto"/>
                  </w:divBdr>
                  <w:divsChild>
                    <w:div w:id="1084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26700">
      <w:bodyDiv w:val="1"/>
      <w:marLeft w:val="0"/>
      <w:marRight w:val="0"/>
      <w:marTop w:val="0"/>
      <w:marBottom w:val="0"/>
      <w:divBdr>
        <w:top w:val="none" w:sz="0" w:space="0" w:color="auto"/>
        <w:left w:val="none" w:sz="0" w:space="0" w:color="auto"/>
        <w:bottom w:val="none" w:sz="0" w:space="0" w:color="auto"/>
        <w:right w:val="none" w:sz="0" w:space="0" w:color="auto"/>
      </w:divBdr>
      <w:divsChild>
        <w:div w:id="58141041">
          <w:marLeft w:val="0"/>
          <w:marRight w:val="0"/>
          <w:marTop w:val="0"/>
          <w:marBottom w:val="0"/>
          <w:divBdr>
            <w:top w:val="none" w:sz="0" w:space="0" w:color="auto"/>
            <w:left w:val="none" w:sz="0" w:space="0" w:color="auto"/>
            <w:bottom w:val="none" w:sz="0" w:space="0" w:color="auto"/>
            <w:right w:val="none" w:sz="0" w:space="0" w:color="auto"/>
          </w:divBdr>
          <w:divsChild>
            <w:div w:id="1787196421">
              <w:marLeft w:val="0"/>
              <w:marRight w:val="0"/>
              <w:marTop w:val="0"/>
              <w:marBottom w:val="0"/>
              <w:divBdr>
                <w:top w:val="none" w:sz="0" w:space="0" w:color="auto"/>
                <w:left w:val="none" w:sz="0" w:space="0" w:color="auto"/>
                <w:bottom w:val="none" w:sz="0" w:space="0" w:color="auto"/>
                <w:right w:val="none" w:sz="0" w:space="0" w:color="auto"/>
              </w:divBdr>
              <w:divsChild>
                <w:div w:id="275790044">
                  <w:marLeft w:val="0"/>
                  <w:marRight w:val="0"/>
                  <w:marTop w:val="0"/>
                  <w:marBottom w:val="0"/>
                  <w:divBdr>
                    <w:top w:val="none" w:sz="0" w:space="0" w:color="auto"/>
                    <w:left w:val="none" w:sz="0" w:space="0" w:color="auto"/>
                    <w:bottom w:val="none" w:sz="0" w:space="0" w:color="auto"/>
                    <w:right w:val="none" w:sz="0" w:space="0" w:color="auto"/>
                  </w:divBdr>
                  <w:divsChild>
                    <w:div w:id="9840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66394">
      <w:bodyDiv w:val="1"/>
      <w:marLeft w:val="0"/>
      <w:marRight w:val="0"/>
      <w:marTop w:val="0"/>
      <w:marBottom w:val="0"/>
      <w:divBdr>
        <w:top w:val="none" w:sz="0" w:space="0" w:color="auto"/>
        <w:left w:val="none" w:sz="0" w:space="0" w:color="auto"/>
        <w:bottom w:val="none" w:sz="0" w:space="0" w:color="auto"/>
        <w:right w:val="none" w:sz="0" w:space="0" w:color="auto"/>
      </w:divBdr>
      <w:divsChild>
        <w:div w:id="775946730">
          <w:marLeft w:val="0"/>
          <w:marRight w:val="0"/>
          <w:marTop w:val="0"/>
          <w:marBottom w:val="0"/>
          <w:divBdr>
            <w:top w:val="none" w:sz="0" w:space="0" w:color="auto"/>
            <w:left w:val="none" w:sz="0" w:space="0" w:color="auto"/>
            <w:bottom w:val="none" w:sz="0" w:space="0" w:color="auto"/>
            <w:right w:val="none" w:sz="0" w:space="0" w:color="auto"/>
          </w:divBdr>
          <w:divsChild>
            <w:div w:id="1639067926">
              <w:marLeft w:val="0"/>
              <w:marRight w:val="0"/>
              <w:marTop w:val="0"/>
              <w:marBottom w:val="0"/>
              <w:divBdr>
                <w:top w:val="none" w:sz="0" w:space="0" w:color="auto"/>
                <w:left w:val="none" w:sz="0" w:space="0" w:color="auto"/>
                <w:bottom w:val="none" w:sz="0" w:space="0" w:color="auto"/>
                <w:right w:val="none" w:sz="0" w:space="0" w:color="auto"/>
              </w:divBdr>
              <w:divsChild>
                <w:div w:id="507865489">
                  <w:marLeft w:val="0"/>
                  <w:marRight w:val="0"/>
                  <w:marTop w:val="0"/>
                  <w:marBottom w:val="0"/>
                  <w:divBdr>
                    <w:top w:val="none" w:sz="0" w:space="0" w:color="auto"/>
                    <w:left w:val="none" w:sz="0" w:space="0" w:color="auto"/>
                    <w:bottom w:val="none" w:sz="0" w:space="0" w:color="auto"/>
                    <w:right w:val="none" w:sz="0" w:space="0" w:color="auto"/>
                  </w:divBdr>
                  <w:divsChild>
                    <w:div w:id="659118207">
                      <w:marLeft w:val="0"/>
                      <w:marRight w:val="0"/>
                      <w:marTop w:val="0"/>
                      <w:marBottom w:val="0"/>
                      <w:divBdr>
                        <w:top w:val="none" w:sz="0" w:space="0" w:color="auto"/>
                        <w:left w:val="none" w:sz="0" w:space="0" w:color="auto"/>
                        <w:bottom w:val="none" w:sz="0" w:space="0" w:color="auto"/>
                        <w:right w:val="none" w:sz="0" w:space="0" w:color="auto"/>
                      </w:divBdr>
                    </w:div>
                  </w:divsChild>
                </w:div>
                <w:div w:id="788473888">
                  <w:marLeft w:val="0"/>
                  <w:marRight w:val="0"/>
                  <w:marTop w:val="0"/>
                  <w:marBottom w:val="0"/>
                  <w:divBdr>
                    <w:top w:val="none" w:sz="0" w:space="0" w:color="auto"/>
                    <w:left w:val="none" w:sz="0" w:space="0" w:color="auto"/>
                    <w:bottom w:val="none" w:sz="0" w:space="0" w:color="auto"/>
                    <w:right w:val="none" w:sz="0" w:space="0" w:color="auto"/>
                  </w:divBdr>
                  <w:divsChild>
                    <w:div w:id="1989749457">
                      <w:marLeft w:val="0"/>
                      <w:marRight w:val="0"/>
                      <w:marTop w:val="0"/>
                      <w:marBottom w:val="0"/>
                      <w:divBdr>
                        <w:top w:val="none" w:sz="0" w:space="0" w:color="auto"/>
                        <w:left w:val="none" w:sz="0" w:space="0" w:color="auto"/>
                        <w:bottom w:val="none" w:sz="0" w:space="0" w:color="auto"/>
                        <w:right w:val="none" w:sz="0" w:space="0" w:color="auto"/>
                      </w:divBdr>
                    </w:div>
                    <w:div w:id="4967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246">
          <w:marLeft w:val="0"/>
          <w:marRight w:val="0"/>
          <w:marTop w:val="0"/>
          <w:marBottom w:val="0"/>
          <w:divBdr>
            <w:top w:val="none" w:sz="0" w:space="0" w:color="auto"/>
            <w:left w:val="none" w:sz="0" w:space="0" w:color="auto"/>
            <w:bottom w:val="none" w:sz="0" w:space="0" w:color="auto"/>
            <w:right w:val="none" w:sz="0" w:space="0" w:color="auto"/>
          </w:divBdr>
          <w:divsChild>
            <w:div w:id="1876774747">
              <w:marLeft w:val="0"/>
              <w:marRight w:val="0"/>
              <w:marTop w:val="0"/>
              <w:marBottom w:val="0"/>
              <w:divBdr>
                <w:top w:val="none" w:sz="0" w:space="0" w:color="auto"/>
                <w:left w:val="none" w:sz="0" w:space="0" w:color="auto"/>
                <w:bottom w:val="none" w:sz="0" w:space="0" w:color="auto"/>
                <w:right w:val="none" w:sz="0" w:space="0" w:color="auto"/>
              </w:divBdr>
              <w:divsChild>
                <w:div w:id="1173453156">
                  <w:marLeft w:val="0"/>
                  <w:marRight w:val="0"/>
                  <w:marTop w:val="0"/>
                  <w:marBottom w:val="0"/>
                  <w:divBdr>
                    <w:top w:val="none" w:sz="0" w:space="0" w:color="auto"/>
                    <w:left w:val="none" w:sz="0" w:space="0" w:color="auto"/>
                    <w:bottom w:val="none" w:sz="0" w:space="0" w:color="auto"/>
                    <w:right w:val="none" w:sz="0" w:space="0" w:color="auto"/>
                  </w:divBdr>
                  <w:divsChild>
                    <w:div w:id="2049446945">
                      <w:marLeft w:val="0"/>
                      <w:marRight w:val="0"/>
                      <w:marTop w:val="0"/>
                      <w:marBottom w:val="0"/>
                      <w:divBdr>
                        <w:top w:val="none" w:sz="0" w:space="0" w:color="auto"/>
                        <w:left w:val="none" w:sz="0" w:space="0" w:color="auto"/>
                        <w:bottom w:val="none" w:sz="0" w:space="0" w:color="auto"/>
                        <w:right w:val="none" w:sz="0" w:space="0" w:color="auto"/>
                      </w:divBdr>
                    </w:div>
                  </w:divsChild>
                </w:div>
                <w:div w:id="623774937">
                  <w:marLeft w:val="0"/>
                  <w:marRight w:val="0"/>
                  <w:marTop w:val="0"/>
                  <w:marBottom w:val="0"/>
                  <w:divBdr>
                    <w:top w:val="none" w:sz="0" w:space="0" w:color="auto"/>
                    <w:left w:val="none" w:sz="0" w:space="0" w:color="auto"/>
                    <w:bottom w:val="none" w:sz="0" w:space="0" w:color="auto"/>
                    <w:right w:val="none" w:sz="0" w:space="0" w:color="auto"/>
                  </w:divBdr>
                  <w:divsChild>
                    <w:div w:id="5393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7015">
      <w:bodyDiv w:val="1"/>
      <w:marLeft w:val="0"/>
      <w:marRight w:val="0"/>
      <w:marTop w:val="0"/>
      <w:marBottom w:val="0"/>
      <w:divBdr>
        <w:top w:val="none" w:sz="0" w:space="0" w:color="auto"/>
        <w:left w:val="none" w:sz="0" w:space="0" w:color="auto"/>
        <w:bottom w:val="none" w:sz="0" w:space="0" w:color="auto"/>
        <w:right w:val="none" w:sz="0" w:space="0" w:color="auto"/>
      </w:divBdr>
      <w:divsChild>
        <w:div w:id="1053886944">
          <w:marLeft w:val="0"/>
          <w:marRight w:val="0"/>
          <w:marTop w:val="0"/>
          <w:marBottom w:val="0"/>
          <w:divBdr>
            <w:top w:val="none" w:sz="0" w:space="0" w:color="auto"/>
            <w:left w:val="none" w:sz="0" w:space="0" w:color="auto"/>
            <w:bottom w:val="none" w:sz="0" w:space="0" w:color="auto"/>
            <w:right w:val="none" w:sz="0" w:space="0" w:color="auto"/>
          </w:divBdr>
          <w:divsChild>
            <w:div w:id="1670522611">
              <w:marLeft w:val="0"/>
              <w:marRight w:val="0"/>
              <w:marTop w:val="0"/>
              <w:marBottom w:val="0"/>
              <w:divBdr>
                <w:top w:val="none" w:sz="0" w:space="0" w:color="auto"/>
                <w:left w:val="none" w:sz="0" w:space="0" w:color="auto"/>
                <w:bottom w:val="none" w:sz="0" w:space="0" w:color="auto"/>
                <w:right w:val="none" w:sz="0" w:space="0" w:color="auto"/>
              </w:divBdr>
              <w:divsChild>
                <w:div w:id="195892865">
                  <w:marLeft w:val="0"/>
                  <w:marRight w:val="0"/>
                  <w:marTop w:val="0"/>
                  <w:marBottom w:val="0"/>
                  <w:divBdr>
                    <w:top w:val="none" w:sz="0" w:space="0" w:color="auto"/>
                    <w:left w:val="none" w:sz="0" w:space="0" w:color="auto"/>
                    <w:bottom w:val="none" w:sz="0" w:space="0" w:color="auto"/>
                    <w:right w:val="none" w:sz="0" w:space="0" w:color="auto"/>
                  </w:divBdr>
                  <w:divsChild>
                    <w:div w:id="2056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2872">
      <w:bodyDiv w:val="1"/>
      <w:marLeft w:val="0"/>
      <w:marRight w:val="0"/>
      <w:marTop w:val="0"/>
      <w:marBottom w:val="0"/>
      <w:divBdr>
        <w:top w:val="none" w:sz="0" w:space="0" w:color="auto"/>
        <w:left w:val="none" w:sz="0" w:space="0" w:color="auto"/>
        <w:bottom w:val="none" w:sz="0" w:space="0" w:color="auto"/>
        <w:right w:val="none" w:sz="0" w:space="0" w:color="auto"/>
      </w:divBdr>
      <w:divsChild>
        <w:div w:id="681203153">
          <w:marLeft w:val="0"/>
          <w:marRight w:val="0"/>
          <w:marTop w:val="0"/>
          <w:marBottom w:val="0"/>
          <w:divBdr>
            <w:top w:val="none" w:sz="0" w:space="0" w:color="auto"/>
            <w:left w:val="none" w:sz="0" w:space="0" w:color="auto"/>
            <w:bottom w:val="none" w:sz="0" w:space="0" w:color="auto"/>
            <w:right w:val="none" w:sz="0" w:space="0" w:color="auto"/>
          </w:divBdr>
          <w:divsChild>
            <w:div w:id="554047848">
              <w:marLeft w:val="0"/>
              <w:marRight w:val="0"/>
              <w:marTop w:val="0"/>
              <w:marBottom w:val="0"/>
              <w:divBdr>
                <w:top w:val="none" w:sz="0" w:space="0" w:color="auto"/>
                <w:left w:val="none" w:sz="0" w:space="0" w:color="auto"/>
                <w:bottom w:val="none" w:sz="0" w:space="0" w:color="auto"/>
                <w:right w:val="none" w:sz="0" w:space="0" w:color="auto"/>
              </w:divBdr>
              <w:divsChild>
                <w:div w:id="1965694392">
                  <w:marLeft w:val="0"/>
                  <w:marRight w:val="0"/>
                  <w:marTop w:val="0"/>
                  <w:marBottom w:val="0"/>
                  <w:divBdr>
                    <w:top w:val="none" w:sz="0" w:space="0" w:color="auto"/>
                    <w:left w:val="none" w:sz="0" w:space="0" w:color="auto"/>
                    <w:bottom w:val="none" w:sz="0" w:space="0" w:color="auto"/>
                    <w:right w:val="none" w:sz="0" w:space="0" w:color="auto"/>
                  </w:divBdr>
                  <w:divsChild>
                    <w:div w:id="1048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1443">
          <w:marLeft w:val="0"/>
          <w:marRight w:val="0"/>
          <w:marTop w:val="0"/>
          <w:marBottom w:val="0"/>
          <w:divBdr>
            <w:top w:val="none" w:sz="0" w:space="0" w:color="auto"/>
            <w:left w:val="none" w:sz="0" w:space="0" w:color="auto"/>
            <w:bottom w:val="none" w:sz="0" w:space="0" w:color="auto"/>
            <w:right w:val="none" w:sz="0" w:space="0" w:color="auto"/>
          </w:divBdr>
          <w:divsChild>
            <w:div w:id="183640352">
              <w:marLeft w:val="0"/>
              <w:marRight w:val="0"/>
              <w:marTop w:val="0"/>
              <w:marBottom w:val="0"/>
              <w:divBdr>
                <w:top w:val="none" w:sz="0" w:space="0" w:color="auto"/>
                <w:left w:val="none" w:sz="0" w:space="0" w:color="auto"/>
                <w:bottom w:val="none" w:sz="0" w:space="0" w:color="auto"/>
                <w:right w:val="none" w:sz="0" w:space="0" w:color="auto"/>
              </w:divBdr>
              <w:divsChild>
                <w:div w:id="652684504">
                  <w:marLeft w:val="0"/>
                  <w:marRight w:val="0"/>
                  <w:marTop w:val="0"/>
                  <w:marBottom w:val="0"/>
                  <w:divBdr>
                    <w:top w:val="none" w:sz="0" w:space="0" w:color="auto"/>
                    <w:left w:val="none" w:sz="0" w:space="0" w:color="auto"/>
                    <w:bottom w:val="none" w:sz="0" w:space="0" w:color="auto"/>
                    <w:right w:val="none" w:sz="0" w:space="0" w:color="auto"/>
                  </w:divBdr>
                  <w:divsChild>
                    <w:div w:id="1693796018">
                      <w:marLeft w:val="0"/>
                      <w:marRight w:val="0"/>
                      <w:marTop w:val="0"/>
                      <w:marBottom w:val="0"/>
                      <w:divBdr>
                        <w:top w:val="none" w:sz="0" w:space="0" w:color="auto"/>
                        <w:left w:val="none" w:sz="0" w:space="0" w:color="auto"/>
                        <w:bottom w:val="none" w:sz="0" w:space="0" w:color="auto"/>
                        <w:right w:val="none" w:sz="0" w:space="0" w:color="auto"/>
                      </w:divBdr>
                    </w:div>
                  </w:divsChild>
                </w:div>
                <w:div w:id="1997296372">
                  <w:marLeft w:val="0"/>
                  <w:marRight w:val="0"/>
                  <w:marTop w:val="0"/>
                  <w:marBottom w:val="0"/>
                  <w:divBdr>
                    <w:top w:val="none" w:sz="0" w:space="0" w:color="auto"/>
                    <w:left w:val="none" w:sz="0" w:space="0" w:color="auto"/>
                    <w:bottom w:val="none" w:sz="0" w:space="0" w:color="auto"/>
                    <w:right w:val="none" w:sz="0" w:space="0" w:color="auto"/>
                  </w:divBdr>
                  <w:divsChild>
                    <w:div w:id="2057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542861553">
      <w:bodyDiv w:val="1"/>
      <w:marLeft w:val="0"/>
      <w:marRight w:val="0"/>
      <w:marTop w:val="0"/>
      <w:marBottom w:val="0"/>
      <w:divBdr>
        <w:top w:val="none" w:sz="0" w:space="0" w:color="auto"/>
        <w:left w:val="none" w:sz="0" w:space="0" w:color="auto"/>
        <w:bottom w:val="none" w:sz="0" w:space="0" w:color="auto"/>
        <w:right w:val="none" w:sz="0" w:space="0" w:color="auto"/>
      </w:divBdr>
      <w:divsChild>
        <w:div w:id="723527151">
          <w:marLeft w:val="0"/>
          <w:marRight w:val="0"/>
          <w:marTop w:val="0"/>
          <w:marBottom w:val="0"/>
          <w:divBdr>
            <w:top w:val="none" w:sz="0" w:space="0" w:color="auto"/>
            <w:left w:val="none" w:sz="0" w:space="0" w:color="auto"/>
            <w:bottom w:val="none" w:sz="0" w:space="0" w:color="auto"/>
            <w:right w:val="none" w:sz="0" w:space="0" w:color="auto"/>
          </w:divBdr>
          <w:divsChild>
            <w:div w:id="1102921783">
              <w:marLeft w:val="0"/>
              <w:marRight w:val="0"/>
              <w:marTop w:val="0"/>
              <w:marBottom w:val="0"/>
              <w:divBdr>
                <w:top w:val="none" w:sz="0" w:space="0" w:color="auto"/>
                <w:left w:val="none" w:sz="0" w:space="0" w:color="auto"/>
                <w:bottom w:val="none" w:sz="0" w:space="0" w:color="auto"/>
                <w:right w:val="none" w:sz="0" w:space="0" w:color="auto"/>
              </w:divBdr>
              <w:divsChild>
                <w:div w:id="801462253">
                  <w:marLeft w:val="0"/>
                  <w:marRight w:val="0"/>
                  <w:marTop w:val="0"/>
                  <w:marBottom w:val="0"/>
                  <w:divBdr>
                    <w:top w:val="none" w:sz="0" w:space="0" w:color="auto"/>
                    <w:left w:val="none" w:sz="0" w:space="0" w:color="auto"/>
                    <w:bottom w:val="none" w:sz="0" w:space="0" w:color="auto"/>
                    <w:right w:val="none" w:sz="0" w:space="0" w:color="auto"/>
                  </w:divBdr>
                  <w:divsChild>
                    <w:div w:id="1546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3542">
      <w:bodyDiv w:val="1"/>
      <w:marLeft w:val="0"/>
      <w:marRight w:val="0"/>
      <w:marTop w:val="0"/>
      <w:marBottom w:val="0"/>
      <w:divBdr>
        <w:top w:val="none" w:sz="0" w:space="0" w:color="auto"/>
        <w:left w:val="none" w:sz="0" w:space="0" w:color="auto"/>
        <w:bottom w:val="none" w:sz="0" w:space="0" w:color="auto"/>
        <w:right w:val="none" w:sz="0" w:space="0" w:color="auto"/>
      </w:divBdr>
      <w:divsChild>
        <w:div w:id="1839692487">
          <w:marLeft w:val="0"/>
          <w:marRight w:val="0"/>
          <w:marTop w:val="0"/>
          <w:marBottom w:val="0"/>
          <w:divBdr>
            <w:top w:val="none" w:sz="0" w:space="0" w:color="auto"/>
            <w:left w:val="none" w:sz="0" w:space="0" w:color="auto"/>
            <w:bottom w:val="none" w:sz="0" w:space="0" w:color="auto"/>
            <w:right w:val="none" w:sz="0" w:space="0" w:color="auto"/>
          </w:divBdr>
          <w:divsChild>
            <w:div w:id="2084600803">
              <w:marLeft w:val="0"/>
              <w:marRight w:val="0"/>
              <w:marTop w:val="0"/>
              <w:marBottom w:val="0"/>
              <w:divBdr>
                <w:top w:val="none" w:sz="0" w:space="0" w:color="auto"/>
                <w:left w:val="none" w:sz="0" w:space="0" w:color="auto"/>
                <w:bottom w:val="none" w:sz="0" w:space="0" w:color="auto"/>
                <w:right w:val="none" w:sz="0" w:space="0" w:color="auto"/>
              </w:divBdr>
              <w:divsChild>
                <w:div w:id="404450431">
                  <w:marLeft w:val="0"/>
                  <w:marRight w:val="0"/>
                  <w:marTop w:val="0"/>
                  <w:marBottom w:val="0"/>
                  <w:divBdr>
                    <w:top w:val="none" w:sz="0" w:space="0" w:color="auto"/>
                    <w:left w:val="none" w:sz="0" w:space="0" w:color="auto"/>
                    <w:bottom w:val="none" w:sz="0" w:space="0" w:color="auto"/>
                    <w:right w:val="none" w:sz="0" w:space="0" w:color="auto"/>
                  </w:divBdr>
                  <w:divsChild>
                    <w:div w:id="1140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2502">
      <w:bodyDiv w:val="1"/>
      <w:marLeft w:val="0"/>
      <w:marRight w:val="0"/>
      <w:marTop w:val="0"/>
      <w:marBottom w:val="0"/>
      <w:divBdr>
        <w:top w:val="none" w:sz="0" w:space="0" w:color="auto"/>
        <w:left w:val="none" w:sz="0" w:space="0" w:color="auto"/>
        <w:bottom w:val="none" w:sz="0" w:space="0" w:color="auto"/>
        <w:right w:val="none" w:sz="0" w:space="0" w:color="auto"/>
      </w:divBdr>
      <w:divsChild>
        <w:div w:id="806776342">
          <w:marLeft w:val="0"/>
          <w:marRight w:val="0"/>
          <w:marTop w:val="0"/>
          <w:marBottom w:val="0"/>
          <w:divBdr>
            <w:top w:val="none" w:sz="0" w:space="0" w:color="auto"/>
            <w:left w:val="none" w:sz="0" w:space="0" w:color="auto"/>
            <w:bottom w:val="none" w:sz="0" w:space="0" w:color="auto"/>
            <w:right w:val="none" w:sz="0" w:space="0" w:color="auto"/>
          </w:divBdr>
          <w:divsChild>
            <w:div w:id="1895241360">
              <w:marLeft w:val="0"/>
              <w:marRight w:val="0"/>
              <w:marTop w:val="0"/>
              <w:marBottom w:val="0"/>
              <w:divBdr>
                <w:top w:val="none" w:sz="0" w:space="0" w:color="auto"/>
                <w:left w:val="none" w:sz="0" w:space="0" w:color="auto"/>
                <w:bottom w:val="none" w:sz="0" w:space="0" w:color="auto"/>
                <w:right w:val="none" w:sz="0" w:space="0" w:color="auto"/>
              </w:divBdr>
              <w:divsChild>
                <w:div w:id="132411830">
                  <w:marLeft w:val="0"/>
                  <w:marRight w:val="0"/>
                  <w:marTop w:val="0"/>
                  <w:marBottom w:val="0"/>
                  <w:divBdr>
                    <w:top w:val="none" w:sz="0" w:space="0" w:color="auto"/>
                    <w:left w:val="none" w:sz="0" w:space="0" w:color="auto"/>
                    <w:bottom w:val="none" w:sz="0" w:space="0" w:color="auto"/>
                    <w:right w:val="none" w:sz="0" w:space="0" w:color="auto"/>
                  </w:divBdr>
                  <w:divsChild>
                    <w:div w:id="10876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7723">
      <w:bodyDiv w:val="1"/>
      <w:marLeft w:val="0"/>
      <w:marRight w:val="0"/>
      <w:marTop w:val="0"/>
      <w:marBottom w:val="0"/>
      <w:divBdr>
        <w:top w:val="none" w:sz="0" w:space="0" w:color="auto"/>
        <w:left w:val="none" w:sz="0" w:space="0" w:color="auto"/>
        <w:bottom w:val="none" w:sz="0" w:space="0" w:color="auto"/>
        <w:right w:val="none" w:sz="0" w:space="0" w:color="auto"/>
      </w:divBdr>
      <w:divsChild>
        <w:div w:id="1085763277">
          <w:marLeft w:val="0"/>
          <w:marRight w:val="0"/>
          <w:marTop w:val="0"/>
          <w:marBottom w:val="0"/>
          <w:divBdr>
            <w:top w:val="none" w:sz="0" w:space="0" w:color="auto"/>
            <w:left w:val="none" w:sz="0" w:space="0" w:color="auto"/>
            <w:bottom w:val="none" w:sz="0" w:space="0" w:color="auto"/>
            <w:right w:val="none" w:sz="0" w:space="0" w:color="auto"/>
          </w:divBdr>
          <w:divsChild>
            <w:div w:id="955212832">
              <w:marLeft w:val="0"/>
              <w:marRight w:val="0"/>
              <w:marTop w:val="0"/>
              <w:marBottom w:val="0"/>
              <w:divBdr>
                <w:top w:val="none" w:sz="0" w:space="0" w:color="auto"/>
                <w:left w:val="none" w:sz="0" w:space="0" w:color="auto"/>
                <w:bottom w:val="none" w:sz="0" w:space="0" w:color="auto"/>
                <w:right w:val="none" w:sz="0" w:space="0" w:color="auto"/>
              </w:divBdr>
              <w:divsChild>
                <w:div w:id="471408196">
                  <w:marLeft w:val="0"/>
                  <w:marRight w:val="0"/>
                  <w:marTop w:val="0"/>
                  <w:marBottom w:val="0"/>
                  <w:divBdr>
                    <w:top w:val="none" w:sz="0" w:space="0" w:color="auto"/>
                    <w:left w:val="none" w:sz="0" w:space="0" w:color="auto"/>
                    <w:bottom w:val="none" w:sz="0" w:space="0" w:color="auto"/>
                    <w:right w:val="none" w:sz="0" w:space="0" w:color="auto"/>
                  </w:divBdr>
                  <w:divsChild>
                    <w:div w:id="4714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47922">
      <w:bodyDiv w:val="1"/>
      <w:marLeft w:val="0"/>
      <w:marRight w:val="0"/>
      <w:marTop w:val="0"/>
      <w:marBottom w:val="0"/>
      <w:divBdr>
        <w:top w:val="none" w:sz="0" w:space="0" w:color="auto"/>
        <w:left w:val="none" w:sz="0" w:space="0" w:color="auto"/>
        <w:bottom w:val="none" w:sz="0" w:space="0" w:color="auto"/>
        <w:right w:val="none" w:sz="0" w:space="0" w:color="auto"/>
      </w:divBdr>
      <w:divsChild>
        <w:div w:id="818888928">
          <w:marLeft w:val="0"/>
          <w:marRight w:val="0"/>
          <w:marTop w:val="0"/>
          <w:marBottom w:val="0"/>
          <w:divBdr>
            <w:top w:val="none" w:sz="0" w:space="0" w:color="auto"/>
            <w:left w:val="none" w:sz="0" w:space="0" w:color="auto"/>
            <w:bottom w:val="none" w:sz="0" w:space="0" w:color="auto"/>
            <w:right w:val="none" w:sz="0" w:space="0" w:color="auto"/>
          </w:divBdr>
          <w:divsChild>
            <w:div w:id="1723169135">
              <w:marLeft w:val="0"/>
              <w:marRight w:val="0"/>
              <w:marTop w:val="0"/>
              <w:marBottom w:val="0"/>
              <w:divBdr>
                <w:top w:val="none" w:sz="0" w:space="0" w:color="auto"/>
                <w:left w:val="none" w:sz="0" w:space="0" w:color="auto"/>
                <w:bottom w:val="none" w:sz="0" w:space="0" w:color="auto"/>
                <w:right w:val="none" w:sz="0" w:space="0" w:color="auto"/>
              </w:divBdr>
              <w:divsChild>
                <w:div w:id="597106119">
                  <w:marLeft w:val="0"/>
                  <w:marRight w:val="0"/>
                  <w:marTop w:val="0"/>
                  <w:marBottom w:val="0"/>
                  <w:divBdr>
                    <w:top w:val="none" w:sz="0" w:space="0" w:color="auto"/>
                    <w:left w:val="none" w:sz="0" w:space="0" w:color="auto"/>
                    <w:bottom w:val="none" w:sz="0" w:space="0" w:color="auto"/>
                    <w:right w:val="none" w:sz="0" w:space="0" w:color="auto"/>
                  </w:divBdr>
                  <w:divsChild>
                    <w:div w:id="15820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950">
      <w:bodyDiv w:val="1"/>
      <w:marLeft w:val="0"/>
      <w:marRight w:val="0"/>
      <w:marTop w:val="0"/>
      <w:marBottom w:val="0"/>
      <w:divBdr>
        <w:top w:val="none" w:sz="0" w:space="0" w:color="auto"/>
        <w:left w:val="none" w:sz="0" w:space="0" w:color="auto"/>
        <w:bottom w:val="none" w:sz="0" w:space="0" w:color="auto"/>
        <w:right w:val="none" w:sz="0" w:space="0" w:color="auto"/>
      </w:divBdr>
      <w:divsChild>
        <w:div w:id="586035933">
          <w:marLeft w:val="0"/>
          <w:marRight w:val="0"/>
          <w:marTop w:val="0"/>
          <w:marBottom w:val="0"/>
          <w:divBdr>
            <w:top w:val="none" w:sz="0" w:space="0" w:color="auto"/>
            <w:left w:val="none" w:sz="0" w:space="0" w:color="auto"/>
            <w:bottom w:val="none" w:sz="0" w:space="0" w:color="auto"/>
            <w:right w:val="none" w:sz="0" w:space="0" w:color="auto"/>
          </w:divBdr>
          <w:divsChild>
            <w:div w:id="194314388">
              <w:marLeft w:val="0"/>
              <w:marRight w:val="0"/>
              <w:marTop w:val="0"/>
              <w:marBottom w:val="0"/>
              <w:divBdr>
                <w:top w:val="none" w:sz="0" w:space="0" w:color="auto"/>
                <w:left w:val="none" w:sz="0" w:space="0" w:color="auto"/>
                <w:bottom w:val="none" w:sz="0" w:space="0" w:color="auto"/>
                <w:right w:val="none" w:sz="0" w:space="0" w:color="auto"/>
              </w:divBdr>
              <w:divsChild>
                <w:div w:id="870604240">
                  <w:marLeft w:val="0"/>
                  <w:marRight w:val="0"/>
                  <w:marTop w:val="0"/>
                  <w:marBottom w:val="0"/>
                  <w:divBdr>
                    <w:top w:val="none" w:sz="0" w:space="0" w:color="auto"/>
                    <w:left w:val="none" w:sz="0" w:space="0" w:color="auto"/>
                    <w:bottom w:val="none" w:sz="0" w:space="0" w:color="auto"/>
                    <w:right w:val="none" w:sz="0" w:space="0" w:color="auto"/>
                  </w:divBdr>
                  <w:divsChild>
                    <w:div w:id="9796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8030">
      <w:bodyDiv w:val="1"/>
      <w:marLeft w:val="0"/>
      <w:marRight w:val="0"/>
      <w:marTop w:val="0"/>
      <w:marBottom w:val="0"/>
      <w:divBdr>
        <w:top w:val="none" w:sz="0" w:space="0" w:color="auto"/>
        <w:left w:val="none" w:sz="0" w:space="0" w:color="auto"/>
        <w:bottom w:val="none" w:sz="0" w:space="0" w:color="auto"/>
        <w:right w:val="none" w:sz="0" w:space="0" w:color="auto"/>
      </w:divBdr>
      <w:divsChild>
        <w:div w:id="707529995">
          <w:marLeft w:val="0"/>
          <w:marRight w:val="0"/>
          <w:marTop w:val="0"/>
          <w:marBottom w:val="0"/>
          <w:divBdr>
            <w:top w:val="none" w:sz="0" w:space="0" w:color="auto"/>
            <w:left w:val="none" w:sz="0" w:space="0" w:color="auto"/>
            <w:bottom w:val="none" w:sz="0" w:space="0" w:color="auto"/>
            <w:right w:val="none" w:sz="0" w:space="0" w:color="auto"/>
          </w:divBdr>
          <w:divsChild>
            <w:div w:id="200214513">
              <w:marLeft w:val="0"/>
              <w:marRight w:val="0"/>
              <w:marTop w:val="0"/>
              <w:marBottom w:val="0"/>
              <w:divBdr>
                <w:top w:val="none" w:sz="0" w:space="0" w:color="auto"/>
                <w:left w:val="none" w:sz="0" w:space="0" w:color="auto"/>
                <w:bottom w:val="none" w:sz="0" w:space="0" w:color="auto"/>
                <w:right w:val="none" w:sz="0" w:space="0" w:color="auto"/>
              </w:divBdr>
              <w:divsChild>
                <w:div w:id="741829396">
                  <w:marLeft w:val="0"/>
                  <w:marRight w:val="0"/>
                  <w:marTop w:val="0"/>
                  <w:marBottom w:val="0"/>
                  <w:divBdr>
                    <w:top w:val="none" w:sz="0" w:space="0" w:color="auto"/>
                    <w:left w:val="none" w:sz="0" w:space="0" w:color="auto"/>
                    <w:bottom w:val="none" w:sz="0" w:space="0" w:color="auto"/>
                    <w:right w:val="none" w:sz="0" w:space="0" w:color="auto"/>
                  </w:divBdr>
                  <w:divsChild>
                    <w:div w:id="952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0272">
      <w:bodyDiv w:val="1"/>
      <w:marLeft w:val="0"/>
      <w:marRight w:val="0"/>
      <w:marTop w:val="0"/>
      <w:marBottom w:val="0"/>
      <w:divBdr>
        <w:top w:val="none" w:sz="0" w:space="0" w:color="auto"/>
        <w:left w:val="none" w:sz="0" w:space="0" w:color="auto"/>
        <w:bottom w:val="none" w:sz="0" w:space="0" w:color="auto"/>
        <w:right w:val="none" w:sz="0" w:space="0" w:color="auto"/>
      </w:divBdr>
      <w:divsChild>
        <w:div w:id="1102072042">
          <w:marLeft w:val="0"/>
          <w:marRight w:val="0"/>
          <w:marTop w:val="0"/>
          <w:marBottom w:val="0"/>
          <w:divBdr>
            <w:top w:val="none" w:sz="0" w:space="0" w:color="auto"/>
            <w:left w:val="none" w:sz="0" w:space="0" w:color="auto"/>
            <w:bottom w:val="none" w:sz="0" w:space="0" w:color="auto"/>
            <w:right w:val="none" w:sz="0" w:space="0" w:color="auto"/>
          </w:divBdr>
          <w:divsChild>
            <w:div w:id="904678180">
              <w:marLeft w:val="0"/>
              <w:marRight w:val="0"/>
              <w:marTop w:val="0"/>
              <w:marBottom w:val="0"/>
              <w:divBdr>
                <w:top w:val="none" w:sz="0" w:space="0" w:color="auto"/>
                <w:left w:val="none" w:sz="0" w:space="0" w:color="auto"/>
                <w:bottom w:val="none" w:sz="0" w:space="0" w:color="auto"/>
                <w:right w:val="none" w:sz="0" w:space="0" w:color="auto"/>
              </w:divBdr>
              <w:divsChild>
                <w:div w:id="426851547">
                  <w:marLeft w:val="0"/>
                  <w:marRight w:val="0"/>
                  <w:marTop w:val="0"/>
                  <w:marBottom w:val="0"/>
                  <w:divBdr>
                    <w:top w:val="none" w:sz="0" w:space="0" w:color="auto"/>
                    <w:left w:val="none" w:sz="0" w:space="0" w:color="auto"/>
                    <w:bottom w:val="none" w:sz="0" w:space="0" w:color="auto"/>
                    <w:right w:val="none" w:sz="0" w:space="0" w:color="auto"/>
                  </w:divBdr>
                  <w:divsChild>
                    <w:div w:id="1667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0187">
      <w:bodyDiv w:val="1"/>
      <w:marLeft w:val="0"/>
      <w:marRight w:val="0"/>
      <w:marTop w:val="0"/>
      <w:marBottom w:val="0"/>
      <w:divBdr>
        <w:top w:val="none" w:sz="0" w:space="0" w:color="auto"/>
        <w:left w:val="none" w:sz="0" w:space="0" w:color="auto"/>
        <w:bottom w:val="none" w:sz="0" w:space="0" w:color="auto"/>
        <w:right w:val="none" w:sz="0" w:space="0" w:color="auto"/>
      </w:divBdr>
      <w:divsChild>
        <w:div w:id="1147013310">
          <w:marLeft w:val="0"/>
          <w:marRight w:val="0"/>
          <w:marTop w:val="0"/>
          <w:marBottom w:val="0"/>
          <w:divBdr>
            <w:top w:val="none" w:sz="0" w:space="0" w:color="auto"/>
            <w:left w:val="none" w:sz="0" w:space="0" w:color="auto"/>
            <w:bottom w:val="none" w:sz="0" w:space="0" w:color="auto"/>
            <w:right w:val="none" w:sz="0" w:space="0" w:color="auto"/>
          </w:divBdr>
          <w:divsChild>
            <w:div w:id="592972959">
              <w:marLeft w:val="0"/>
              <w:marRight w:val="0"/>
              <w:marTop w:val="0"/>
              <w:marBottom w:val="0"/>
              <w:divBdr>
                <w:top w:val="none" w:sz="0" w:space="0" w:color="auto"/>
                <w:left w:val="none" w:sz="0" w:space="0" w:color="auto"/>
                <w:bottom w:val="none" w:sz="0" w:space="0" w:color="auto"/>
                <w:right w:val="none" w:sz="0" w:space="0" w:color="auto"/>
              </w:divBdr>
              <w:divsChild>
                <w:div w:id="1778914600">
                  <w:marLeft w:val="0"/>
                  <w:marRight w:val="0"/>
                  <w:marTop w:val="0"/>
                  <w:marBottom w:val="0"/>
                  <w:divBdr>
                    <w:top w:val="none" w:sz="0" w:space="0" w:color="auto"/>
                    <w:left w:val="none" w:sz="0" w:space="0" w:color="auto"/>
                    <w:bottom w:val="none" w:sz="0" w:space="0" w:color="auto"/>
                    <w:right w:val="none" w:sz="0" w:space="0" w:color="auto"/>
                  </w:divBdr>
                  <w:divsChild>
                    <w:div w:id="876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1352">
      <w:bodyDiv w:val="1"/>
      <w:marLeft w:val="0"/>
      <w:marRight w:val="0"/>
      <w:marTop w:val="0"/>
      <w:marBottom w:val="0"/>
      <w:divBdr>
        <w:top w:val="none" w:sz="0" w:space="0" w:color="auto"/>
        <w:left w:val="none" w:sz="0" w:space="0" w:color="auto"/>
        <w:bottom w:val="none" w:sz="0" w:space="0" w:color="auto"/>
        <w:right w:val="none" w:sz="0" w:space="0" w:color="auto"/>
      </w:divBdr>
      <w:divsChild>
        <w:div w:id="2130581625">
          <w:marLeft w:val="0"/>
          <w:marRight w:val="0"/>
          <w:marTop w:val="0"/>
          <w:marBottom w:val="0"/>
          <w:divBdr>
            <w:top w:val="none" w:sz="0" w:space="0" w:color="auto"/>
            <w:left w:val="none" w:sz="0" w:space="0" w:color="auto"/>
            <w:bottom w:val="none" w:sz="0" w:space="0" w:color="auto"/>
            <w:right w:val="none" w:sz="0" w:space="0" w:color="auto"/>
          </w:divBdr>
          <w:divsChild>
            <w:div w:id="2029788132">
              <w:marLeft w:val="0"/>
              <w:marRight w:val="0"/>
              <w:marTop w:val="0"/>
              <w:marBottom w:val="0"/>
              <w:divBdr>
                <w:top w:val="none" w:sz="0" w:space="0" w:color="auto"/>
                <w:left w:val="none" w:sz="0" w:space="0" w:color="auto"/>
                <w:bottom w:val="none" w:sz="0" w:space="0" w:color="auto"/>
                <w:right w:val="none" w:sz="0" w:space="0" w:color="auto"/>
              </w:divBdr>
              <w:divsChild>
                <w:div w:id="112557828">
                  <w:marLeft w:val="0"/>
                  <w:marRight w:val="0"/>
                  <w:marTop w:val="0"/>
                  <w:marBottom w:val="0"/>
                  <w:divBdr>
                    <w:top w:val="none" w:sz="0" w:space="0" w:color="auto"/>
                    <w:left w:val="none" w:sz="0" w:space="0" w:color="auto"/>
                    <w:bottom w:val="none" w:sz="0" w:space="0" w:color="auto"/>
                    <w:right w:val="none" w:sz="0" w:space="0" w:color="auto"/>
                  </w:divBdr>
                  <w:divsChild>
                    <w:div w:id="12867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8902">
      <w:bodyDiv w:val="1"/>
      <w:marLeft w:val="0"/>
      <w:marRight w:val="0"/>
      <w:marTop w:val="0"/>
      <w:marBottom w:val="0"/>
      <w:divBdr>
        <w:top w:val="none" w:sz="0" w:space="0" w:color="auto"/>
        <w:left w:val="none" w:sz="0" w:space="0" w:color="auto"/>
        <w:bottom w:val="none" w:sz="0" w:space="0" w:color="auto"/>
        <w:right w:val="none" w:sz="0" w:space="0" w:color="auto"/>
      </w:divBdr>
      <w:divsChild>
        <w:div w:id="1470173194">
          <w:marLeft w:val="0"/>
          <w:marRight w:val="0"/>
          <w:marTop w:val="0"/>
          <w:marBottom w:val="0"/>
          <w:divBdr>
            <w:top w:val="none" w:sz="0" w:space="0" w:color="auto"/>
            <w:left w:val="none" w:sz="0" w:space="0" w:color="auto"/>
            <w:bottom w:val="none" w:sz="0" w:space="0" w:color="auto"/>
            <w:right w:val="none" w:sz="0" w:space="0" w:color="auto"/>
          </w:divBdr>
          <w:divsChild>
            <w:div w:id="2102019059">
              <w:marLeft w:val="0"/>
              <w:marRight w:val="0"/>
              <w:marTop w:val="0"/>
              <w:marBottom w:val="0"/>
              <w:divBdr>
                <w:top w:val="none" w:sz="0" w:space="0" w:color="auto"/>
                <w:left w:val="none" w:sz="0" w:space="0" w:color="auto"/>
                <w:bottom w:val="none" w:sz="0" w:space="0" w:color="auto"/>
                <w:right w:val="none" w:sz="0" w:space="0" w:color="auto"/>
              </w:divBdr>
              <w:divsChild>
                <w:div w:id="809640165">
                  <w:marLeft w:val="0"/>
                  <w:marRight w:val="0"/>
                  <w:marTop w:val="0"/>
                  <w:marBottom w:val="0"/>
                  <w:divBdr>
                    <w:top w:val="none" w:sz="0" w:space="0" w:color="auto"/>
                    <w:left w:val="none" w:sz="0" w:space="0" w:color="auto"/>
                    <w:bottom w:val="none" w:sz="0" w:space="0" w:color="auto"/>
                    <w:right w:val="none" w:sz="0" w:space="0" w:color="auto"/>
                  </w:divBdr>
                  <w:divsChild>
                    <w:div w:id="5017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38709">
      <w:bodyDiv w:val="1"/>
      <w:marLeft w:val="0"/>
      <w:marRight w:val="0"/>
      <w:marTop w:val="0"/>
      <w:marBottom w:val="0"/>
      <w:divBdr>
        <w:top w:val="none" w:sz="0" w:space="0" w:color="auto"/>
        <w:left w:val="none" w:sz="0" w:space="0" w:color="auto"/>
        <w:bottom w:val="none" w:sz="0" w:space="0" w:color="auto"/>
        <w:right w:val="none" w:sz="0" w:space="0" w:color="auto"/>
      </w:divBdr>
      <w:divsChild>
        <w:div w:id="812715652">
          <w:marLeft w:val="0"/>
          <w:marRight w:val="0"/>
          <w:marTop w:val="0"/>
          <w:marBottom w:val="0"/>
          <w:divBdr>
            <w:top w:val="none" w:sz="0" w:space="0" w:color="auto"/>
            <w:left w:val="none" w:sz="0" w:space="0" w:color="auto"/>
            <w:bottom w:val="none" w:sz="0" w:space="0" w:color="auto"/>
            <w:right w:val="none" w:sz="0" w:space="0" w:color="auto"/>
          </w:divBdr>
          <w:divsChild>
            <w:div w:id="1107432657">
              <w:marLeft w:val="0"/>
              <w:marRight w:val="0"/>
              <w:marTop w:val="0"/>
              <w:marBottom w:val="0"/>
              <w:divBdr>
                <w:top w:val="none" w:sz="0" w:space="0" w:color="auto"/>
                <w:left w:val="none" w:sz="0" w:space="0" w:color="auto"/>
                <w:bottom w:val="none" w:sz="0" w:space="0" w:color="auto"/>
                <w:right w:val="none" w:sz="0" w:space="0" w:color="auto"/>
              </w:divBdr>
              <w:divsChild>
                <w:div w:id="2027711330">
                  <w:marLeft w:val="0"/>
                  <w:marRight w:val="0"/>
                  <w:marTop w:val="0"/>
                  <w:marBottom w:val="0"/>
                  <w:divBdr>
                    <w:top w:val="none" w:sz="0" w:space="0" w:color="auto"/>
                    <w:left w:val="none" w:sz="0" w:space="0" w:color="auto"/>
                    <w:bottom w:val="none" w:sz="0" w:space="0" w:color="auto"/>
                    <w:right w:val="none" w:sz="0" w:space="0" w:color="auto"/>
                  </w:divBdr>
                  <w:divsChild>
                    <w:div w:id="2753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0692">
      <w:bodyDiv w:val="1"/>
      <w:marLeft w:val="0"/>
      <w:marRight w:val="0"/>
      <w:marTop w:val="0"/>
      <w:marBottom w:val="0"/>
      <w:divBdr>
        <w:top w:val="none" w:sz="0" w:space="0" w:color="auto"/>
        <w:left w:val="none" w:sz="0" w:space="0" w:color="auto"/>
        <w:bottom w:val="none" w:sz="0" w:space="0" w:color="auto"/>
        <w:right w:val="none" w:sz="0" w:space="0" w:color="auto"/>
      </w:divBdr>
      <w:divsChild>
        <w:div w:id="30110687">
          <w:marLeft w:val="0"/>
          <w:marRight w:val="0"/>
          <w:marTop w:val="0"/>
          <w:marBottom w:val="0"/>
          <w:divBdr>
            <w:top w:val="none" w:sz="0" w:space="0" w:color="auto"/>
            <w:left w:val="none" w:sz="0" w:space="0" w:color="auto"/>
            <w:bottom w:val="none" w:sz="0" w:space="0" w:color="auto"/>
            <w:right w:val="none" w:sz="0" w:space="0" w:color="auto"/>
          </w:divBdr>
          <w:divsChild>
            <w:div w:id="696929115">
              <w:marLeft w:val="0"/>
              <w:marRight w:val="0"/>
              <w:marTop w:val="0"/>
              <w:marBottom w:val="0"/>
              <w:divBdr>
                <w:top w:val="none" w:sz="0" w:space="0" w:color="auto"/>
                <w:left w:val="none" w:sz="0" w:space="0" w:color="auto"/>
                <w:bottom w:val="none" w:sz="0" w:space="0" w:color="auto"/>
                <w:right w:val="none" w:sz="0" w:space="0" w:color="auto"/>
              </w:divBdr>
              <w:divsChild>
                <w:div w:id="593513568">
                  <w:marLeft w:val="0"/>
                  <w:marRight w:val="0"/>
                  <w:marTop w:val="0"/>
                  <w:marBottom w:val="0"/>
                  <w:divBdr>
                    <w:top w:val="none" w:sz="0" w:space="0" w:color="auto"/>
                    <w:left w:val="none" w:sz="0" w:space="0" w:color="auto"/>
                    <w:bottom w:val="none" w:sz="0" w:space="0" w:color="auto"/>
                    <w:right w:val="none" w:sz="0" w:space="0" w:color="auto"/>
                  </w:divBdr>
                  <w:divsChild>
                    <w:div w:id="4805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6214">
      <w:bodyDiv w:val="1"/>
      <w:marLeft w:val="0"/>
      <w:marRight w:val="0"/>
      <w:marTop w:val="0"/>
      <w:marBottom w:val="0"/>
      <w:divBdr>
        <w:top w:val="none" w:sz="0" w:space="0" w:color="auto"/>
        <w:left w:val="none" w:sz="0" w:space="0" w:color="auto"/>
        <w:bottom w:val="none" w:sz="0" w:space="0" w:color="auto"/>
        <w:right w:val="none" w:sz="0" w:space="0" w:color="auto"/>
      </w:divBdr>
      <w:divsChild>
        <w:div w:id="1313481346">
          <w:marLeft w:val="0"/>
          <w:marRight w:val="0"/>
          <w:marTop w:val="0"/>
          <w:marBottom w:val="0"/>
          <w:divBdr>
            <w:top w:val="none" w:sz="0" w:space="0" w:color="auto"/>
            <w:left w:val="none" w:sz="0" w:space="0" w:color="auto"/>
            <w:bottom w:val="none" w:sz="0" w:space="0" w:color="auto"/>
            <w:right w:val="none" w:sz="0" w:space="0" w:color="auto"/>
          </w:divBdr>
          <w:divsChild>
            <w:div w:id="1915311475">
              <w:marLeft w:val="0"/>
              <w:marRight w:val="0"/>
              <w:marTop w:val="0"/>
              <w:marBottom w:val="0"/>
              <w:divBdr>
                <w:top w:val="none" w:sz="0" w:space="0" w:color="auto"/>
                <w:left w:val="none" w:sz="0" w:space="0" w:color="auto"/>
                <w:bottom w:val="none" w:sz="0" w:space="0" w:color="auto"/>
                <w:right w:val="none" w:sz="0" w:space="0" w:color="auto"/>
              </w:divBdr>
              <w:divsChild>
                <w:div w:id="122384208">
                  <w:marLeft w:val="0"/>
                  <w:marRight w:val="0"/>
                  <w:marTop w:val="0"/>
                  <w:marBottom w:val="0"/>
                  <w:divBdr>
                    <w:top w:val="none" w:sz="0" w:space="0" w:color="auto"/>
                    <w:left w:val="none" w:sz="0" w:space="0" w:color="auto"/>
                    <w:bottom w:val="none" w:sz="0" w:space="0" w:color="auto"/>
                    <w:right w:val="none" w:sz="0" w:space="0" w:color="auto"/>
                  </w:divBdr>
                  <w:divsChild>
                    <w:div w:id="18712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219">
      <w:bodyDiv w:val="1"/>
      <w:marLeft w:val="0"/>
      <w:marRight w:val="0"/>
      <w:marTop w:val="0"/>
      <w:marBottom w:val="0"/>
      <w:divBdr>
        <w:top w:val="none" w:sz="0" w:space="0" w:color="auto"/>
        <w:left w:val="none" w:sz="0" w:space="0" w:color="auto"/>
        <w:bottom w:val="none" w:sz="0" w:space="0" w:color="auto"/>
        <w:right w:val="none" w:sz="0" w:space="0" w:color="auto"/>
      </w:divBdr>
      <w:divsChild>
        <w:div w:id="1311054105">
          <w:marLeft w:val="0"/>
          <w:marRight w:val="0"/>
          <w:marTop w:val="0"/>
          <w:marBottom w:val="0"/>
          <w:divBdr>
            <w:top w:val="none" w:sz="0" w:space="0" w:color="auto"/>
            <w:left w:val="none" w:sz="0" w:space="0" w:color="auto"/>
            <w:bottom w:val="none" w:sz="0" w:space="0" w:color="auto"/>
            <w:right w:val="none" w:sz="0" w:space="0" w:color="auto"/>
          </w:divBdr>
          <w:divsChild>
            <w:div w:id="1468864028">
              <w:marLeft w:val="0"/>
              <w:marRight w:val="0"/>
              <w:marTop w:val="0"/>
              <w:marBottom w:val="0"/>
              <w:divBdr>
                <w:top w:val="none" w:sz="0" w:space="0" w:color="auto"/>
                <w:left w:val="none" w:sz="0" w:space="0" w:color="auto"/>
                <w:bottom w:val="none" w:sz="0" w:space="0" w:color="auto"/>
                <w:right w:val="none" w:sz="0" w:space="0" w:color="auto"/>
              </w:divBdr>
              <w:divsChild>
                <w:div w:id="2068449186">
                  <w:marLeft w:val="0"/>
                  <w:marRight w:val="0"/>
                  <w:marTop w:val="0"/>
                  <w:marBottom w:val="0"/>
                  <w:divBdr>
                    <w:top w:val="none" w:sz="0" w:space="0" w:color="auto"/>
                    <w:left w:val="none" w:sz="0" w:space="0" w:color="auto"/>
                    <w:bottom w:val="none" w:sz="0" w:space="0" w:color="auto"/>
                    <w:right w:val="none" w:sz="0" w:space="0" w:color="auto"/>
                  </w:divBdr>
                  <w:divsChild>
                    <w:div w:id="14488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1359">
      <w:bodyDiv w:val="1"/>
      <w:marLeft w:val="0"/>
      <w:marRight w:val="0"/>
      <w:marTop w:val="0"/>
      <w:marBottom w:val="0"/>
      <w:divBdr>
        <w:top w:val="none" w:sz="0" w:space="0" w:color="auto"/>
        <w:left w:val="none" w:sz="0" w:space="0" w:color="auto"/>
        <w:bottom w:val="none" w:sz="0" w:space="0" w:color="auto"/>
        <w:right w:val="none" w:sz="0" w:space="0" w:color="auto"/>
      </w:divBdr>
      <w:divsChild>
        <w:div w:id="280382963">
          <w:marLeft w:val="0"/>
          <w:marRight w:val="0"/>
          <w:marTop w:val="0"/>
          <w:marBottom w:val="0"/>
          <w:divBdr>
            <w:top w:val="none" w:sz="0" w:space="0" w:color="auto"/>
            <w:left w:val="none" w:sz="0" w:space="0" w:color="auto"/>
            <w:bottom w:val="none" w:sz="0" w:space="0" w:color="auto"/>
            <w:right w:val="none" w:sz="0" w:space="0" w:color="auto"/>
          </w:divBdr>
          <w:divsChild>
            <w:div w:id="1349409859">
              <w:marLeft w:val="0"/>
              <w:marRight w:val="0"/>
              <w:marTop w:val="0"/>
              <w:marBottom w:val="0"/>
              <w:divBdr>
                <w:top w:val="none" w:sz="0" w:space="0" w:color="auto"/>
                <w:left w:val="none" w:sz="0" w:space="0" w:color="auto"/>
                <w:bottom w:val="none" w:sz="0" w:space="0" w:color="auto"/>
                <w:right w:val="none" w:sz="0" w:space="0" w:color="auto"/>
              </w:divBdr>
              <w:divsChild>
                <w:div w:id="39674449">
                  <w:marLeft w:val="0"/>
                  <w:marRight w:val="0"/>
                  <w:marTop w:val="0"/>
                  <w:marBottom w:val="0"/>
                  <w:divBdr>
                    <w:top w:val="none" w:sz="0" w:space="0" w:color="auto"/>
                    <w:left w:val="none" w:sz="0" w:space="0" w:color="auto"/>
                    <w:bottom w:val="none" w:sz="0" w:space="0" w:color="auto"/>
                    <w:right w:val="none" w:sz="0" w:space="0" w:color="auto"/>
                  </w:divBdr>
                  <w:divsChild>
                    <w:div w:id="1556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35310">
      <w:bodyDiv w:val="1"/>
      <w:marLeft w:val="0"/>
      <w:marRight w:val="0"/>
      <w:marTop w:val="0"/>
      <w:marBottom w:val="0"/>
      <w:divBdr>
        <w:top w:val="none" w:sz="0" w:space="0" w:color="auto"/>
        <w:left w:val="none" w:sz="0" w:space="0" w:color="auto"/>
        <w:bottom w:val="none" w:sz="0" w:space="0" w:color="auto"/>
        <w:right w:val="none" w:sz="0" w:space="0" w:color="auto"/>
      </w:divBdr>
      <w:divsChild>
        <w:div w:id="130638474">
          <w:marLeft w:val="0"/>
          <w:marRight w:val="0"/>
          <w:marTop w:val="0"/>
          <w:marBottom w:val="0"/>
          <w:divBdr>
            <w:top w:val="none" w:sz="0" w:space="0" w:color="auto"/>
            <w:left w:val="none" w:sz="0" w:space="0" w:color="auto"/>
            <w:bottom w:val="none" w:sz="0" w:space="0" w:color="auto"/>
            <w:right w:val="none" w:sz="0" w:space="0" w:color="auto"/>
          </w:divBdr>
          <w:divsChild>
            <w:div w:id="1397505792">
              <w:marLeft w:val="0"/>
              <w:marRight w:val="0"/>
              <w:marTop w:val="0"/>
              <w:marBottom w:val="0"/>
              <w:divBdr>
                <w:top w:val="none" w:sz="0" w:space="0" w:color="auto"/>
                <w:left w:val="none" w:sz="0" w:space="0" w:color="auto"/>
                <w:bottom w:val="none" w:sz="0" w:space="0" w:color="auto"/>
                <w:right w:val="none" w:sz="0" w:space="0" w:color="auto"/>
              </w:divBdr>
              <w:divsChild>
                <w:div w:id="1989239420">
                  <w:marLeft w:val="0"/>
                  <w:marRight w:val="0"/>
                  <w:marTop w:val="0"/>
                  <w:marBottom w:val="0"/>
                  <w:divBdr>
                    <w:top w:val="none" w:sz="0" w:space="0" w:color="auto"/>
                    <w:left w:val="none" w:sz="0" w:space="0" w:color="auto"/>
                    <w:bottom w:val="none" w:sz="0" w:space="0" w:color="auto"/>
                    <w:right w:val="none" w:sz="0" w:space="0" w:color="auto"/>
                  </w:divBdr>
                  <w:divsChild>
                    <w:div w:id="2283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11192">
      <w:bodyDiv w:val="1"/>
      <w:marLeft w:val="0"/>
      <w:marRight w:val="0"/>
      <w:marTop w:val="0"/>
      <w:marBottom w:val="0"/>
      <w:divBdr>
        <w:top w:val="none" w:sz="0" w:space="0" w:color="auto"/>
        <w:left w:val="none" w:sz="0" w:space="0" w:color="auto"/>
        <w:bottom w:val="none" w:sz="0" w:space="0" w:color="auto"/>
        <w:right w:val="none" w:sz="0" w:space="0" w:color="auto"/>
      </w:divBdr>
      <w:divsChild>
        <w:div w:id="1063719987">
          <w:marLeft w:val="0"/>
          <w:marRight w:val="0"/>
          <w:marTop w:val="0"/>
          <w:marBottom w:val="0"/>
          <w:divBdr>
            <w:top w:val="none" w:sz="0" w:space="0" w:color="auto"/>
            <w:left w:val="none" w:sz="0" w:space="0" w:color="auto"/>
            <w:bottom w:val="none" w:sz="0" w:space="0" w:color="auto"/>
            <w:right w:val="none" w:sz="0" w:space="0" w:color="auto"/>
          </w:divBdr>
          <w:divsChild>
            <w:div w:id="1994094018">
              <w:marLeft w:val="0"/>
              <w:marRight w:val="0"/>
              <w:marTop w:val="0"/>
              <w:marBottom w:val="0"/>
              <w:divBdr>
                <w:top w:val="none" w:sz="0" w:space="0" w:color="auto"/>
                <w:left w:val="none" w:sz="0" w:space="0" w:color="auto"/>
                <w:bottom w:val="none" w:sz="0" w:space="0" w:color="auto"/>
                <w:right w:val="none" w:sz="0" w:space="0" w:color="auto"/>
              </w:divBdr>
              <w:divsChild>
                <w:div w:id="1273855201">
                  <w:marLeft w:val="0"/>
                  <w:marRight w:val="0"/>
                  <w:marTop w:val="0"/>
                  <w:marBottom w:val="0"/>
                  <w:divBdr>
                    <w:top w:val="none" w:sz="0" w:space="0" w:color="auto"/>
                    <w:left w:val="none" w:sz="0" w:space="0" w:color="auto"/>
                    <w:bottom w:val="none" w:sz="0" w:space="0" w:color="auto"/>
                    <w:right w:val="none" w:sz="0" w:space="0" w:color="auto"/>
                  </w:divBdr>
                  <w:divsChild>
                    <w:div w:id="6412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657">
      <w:bodyDiv w:val="1"/>
      <w:marLeft w:val="0"/>
      <w:marRight w:val="0"/>
      <w:marTop w:val="0"/>
      <w:marBottom w:val="0"/>
      <w:divBdr>
        <w:top w:val="none" w:sz="0" w:space="0" w:color="auto"/>
        <w:left w:val="none" w:sz="0" w:space="0" w:color="auto"/>
        <w:bottom w:val="none" w:sz="0" w:space="0" w:color="auto"/>
        <w:right w:val="none" w:sz="0" w:space="0" w:color="auto"/>
      </w:divBdr>
      <w:divsChild>
        <w:div w:id="1414932122">
          <w:marLeft w:val="0"/>
          <w:marRight w:val="0"/>
          <w:marTop w:val="0"/>
          <w:marBottom w:val="0"/>
          <w:divBdr>
            <w:top w:val="none" w:sz="0" w:space="0" w:color="auto"/>
            <w:left w:val="none" w:sz="0" w:space="0" w:color="auto"/>
            <w:bottom w:val="none" w:sz="0" w:space="0" w:color="auto"/>
            <w:right w:val="none" w:sz="0" w:space="0" w:color="auto"/>
          </w:divBdr>
          <w:divsChild>
            <w:div w:id="2004889649">
              <w:marLeft w:val="0"/>
              <w:marRight w:val="0"/>
              <w:marTop w:val="0"/>
              <w:marBottom w:val="0"/>
              <w:divBdr>
                <w:top w:val="none" w:sz="0" w:space="0" w:color="auto"/>
                <w:left w:val="none" w:sz="0" w:space="0" w:color="auto"/>
                <w:bottom w:val="none" w:sz="0" w:space="0" w:color="auto"/>
                <w:right w:val="none" w:sz="0" w:space="0" w:color="auto"/>
              </w:divBdr>
              <w:divsChild>
                <w:div w:id="2140108161">
                  <w:marLeft w:val="0"/>
                  <w:marRight w:val="0"/>
                  <w:marTop w:val="0"/>
                  <w:marBottom w:val="0"/>
                  <w:divBdr>
                    <w:top w:val="none" w:sz="0" w:space="0" w:color="auto"/>
                    <w:left w:val="none" w:sz="0" w:space="0" w:color="auto"/>
                    <w:bottom w:val="none" w:sz="0" w:space="0" w:color="auto"/>
                    <w:right w:val="none" w:sz="0" w:space="0" w:color="auto"/>
                  </w:divBdr>
                  <w:divsChild>
                    <w:div w:id="12997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8039">
      <w:bodyDiv w:val="1"/>
      <w:marLeft w:val="0"/>
      <w:marRight w:val="0"/>
      <w:marTop w:val="0"/>
      <w:marBottom w:val="0"/>
      <w:divBdr>
        <w:top w:val="none" w:sz="0" w:space="0" w:color="auto"/>
        <w:left w:val="none" w:sz="0" w:space="0" w:color="auto"/>
        <w:bottom w:val="none" w:sz="0" w:space="0" w:color="auto"/>
        <w:right w:val="none" w:sz="0" w:space="0" w:color="auto"/>
      </w:divBdr>
      <w:divsChild>
        <w:div w:id="1112096448">
          <w:marLeft w:val="0"/>
          <w:marRight w:val="0"/>
          <w:marTop w:val="0"/>
          <w:marBottom w:val="0"/>
          <w:divBdr>
            <w:top w:val="none" w:sz="0" w:space="0" w:color="auto"/>
            <w:left w:val="none" w:sz="0" w:space="0" w:color="auto"/>
            <w:bottom w:val="none" w:sz="0" w:space="0" w:color="auto"/>
            <w:right w:val="none" w:sz="0" w:space="0" w:color="auto"/>
          </w:divBdr>
          <w:divsChild>
            <w:div w:id="196352667">
              <w:marLeft w:val="0"/>
              <w:marRight w:val="0"/>
              <w:marTop w:val="0"/>
              <w:marBottom w:val="0"/>
              <w:divBdr>
                <w:top w:val="none" w:sz="0" w:space="0" w:color="auto"/>
                <w:left w:val="none" w:sz="0" w:space="0" w:color="auto"/>
                <w:bottom w:val="none" w:sz="0" w:space="0" w:color="auto"/>
                <w:right w:val="none" w:sz="0" w:space="0" w:color="auto"/>
              </w:divBdr>
              <w:divsChild>
                <w:div w:id="2070302405">
                  <w:marLeft w:val="0"/>
                  <w:marRight w:val="0"/>
                  <w:marTop w:val="0"/>
                  <w:marBottom w:val="0"/>
                  <w:divBdr>
                    <w:top w:val="none" w:sz="0" w:space="0" w:color="auto"/>
                    <w:left w:val="none" w:sz="0" w:space="0" w:color="auto"/>
                    <w:bottom w:val="none" w:sz="0" w:space="0" w:color="auto"/>
                    <w:right w:val="none" w:sz="0" w:space="0" w:color="auto"/>
                  </w:divBdr>
                  <w:divsChild>
                    <w:div w:id="9855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6208">
      <w:bodyDiv w:val="1"/>
      <w:marLeft w:val="0"/>
      <w:marRight w:val="0"/>
      <w:marTop w:val="0"/>
      <w:marBottom w:val="0"/>
      <w:divBdr>
        <w:top w:val="none" w:sz="0" w:space="0" w:color="auto"/>
        <w:left w:val="none" w:sz="0" w:space="0" w:color="auto"/>
        <w:bottom w:val="none" w:sz="0" w:space="0" w:color="auto"/>
        <w:right w:val="none" w:sz="0" w:space="0" w:color="auto"/>
      </w:divBdr>
      <w:divsChild>
        <w:div w:id="363600844">
          <w:marLeft w:val="0"/>
          <w:marRight w:val="0"/>
          <w:marTop w:val="0"/>
          <w:marBottom w:val="0"/>
          <w:divBdr>
            <w:top w:val="none" w:sz="0" w:space="0" w:color="auto"/>
            <w:left w:val="none" w:sz="0" w:space="0" w:color="auto"/>
            <w:bottom w:val="none" w:sz="0" w:space="0" w:color="auto"/>
            <w:right w:val="none" w:sz="0" w:space="0" w:color="auto"/>
          </w:divBdr>
          <w:divsChild>
            <w:div w:id="206382990">
              <w:marLeft w:val="0"/>
              <w:marRight w:val="0"/>
              <w:marTop w:val="0"/>
              <w:marBottom w:val="0"/>
              <w:divBdr>
                <w:top w:val="none" w:sz="0" w:space="0" w:color="auto"/>
                <w:left w:val="none" w:sz="0" w:space="0" w:color="auto"/>
                <w:bottom w:val="none" w:sz="0" w:space="0" w:color="auto"/>
                <w:right w:val="none" w:sz="0" w:space="0" w:color="auto"/>
              </w:divBdr>
              <w:divsChild>
                <w:div w:id="452140591">
                  <w:marLeft w:val="0"/>
                  <w:marRight w:val="0"/>
                  <w:marTop w:val="0"/>
                  <w:marBottom w:val="0"/>
                  <w:divBdr>
                    <w:top w:val="none" w:sz="0" w:space="0" w:color="auto"/>
                    <w:left w:val="none" w:sz="0" w:space="0" w:color="auto"/>
                    <w:bottom w:val="none" w:sz="0" w:space="0" w:color="auto"/>
                    <w:right w:val="none" w:sz="0" w:space="0" w:color="auto"/>
                  </w:divBdr>
                  <w:divsChild>
                    <w:div w:id="18970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023194409">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1">
          <w:marLeft w:val="0"/>
          <w:marRight w:val="0"/>
          <w:marTop w:val="0"/>
          <w:marBottom w:val="0"/>
          <w:divBdr>
            <w:top w:val="none" w:sz="0" w:space="0" w:color="auto"/>
            <w:left w:val="none" w:sz="0" w:space="0" w:color="auto"/>
            <w:bottom w:val="none" w:sz="0" w:space="0" w:color="auto"/>
            <w:right w:val="none" w:sz="0" w:space="0" w:color="auto"/>
          </w:divBdr>
          <w:divsChild>
            <w:div w:id="1240288938">
              <w:marLeft w:val="0"/>
              <w:marRight w:val="0"/>
              <w:marTop w:val="0"/>
              <w:marBottom w:val="0"/>
              <w:divBdr>
                <w:top w:val="none" w:sz="0" w:space="0" w:color="auto"/>
                <w:left w:val="none" w:sz="0" w:space="0" w:color="auto"/>
                <w:bottom w:val="none" w:sz="0" w:space="0" w:color="auto"/>
                <w:right w:val="none" w:sz="0" w:space="0" w:color="auto"/>
              </w:divBdr>
              <w:divsChild>
                <w:div w:id="1456363995">
                  <w:marLeft w:val="0"/>
                  <w:marRight w:val="0"/>
                  <w:marTop w:val="0"/>
                  <w:marBottom w:val="0"/>
                  <w:divBdr>
                    <w:top w:val="none" w:sz="0" w:space="0" w:color="auto"/>
                    <w:left w:val="none" w:sz="0" w:space="0" w:color="auto"/>
                    <w:bottom w:val="none" w:sz="0" w:space="0" w:color="auto"/>
                    <w:right w:val="none" w:sz="0" w:space="0" w:color="auto"/>
                  </w:divBdr>
                  <w:divsChild>
                    <w:div w:id="21176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3371">
      <w:bodyDiv w:val="1"/>
      <w:marLeft w:val="0"/>
      <w:marRight w:val="0"/>
      <w:marTop w:val="0"/>
      <w:marBottom w:val="0"/>
      <w:divBdr>
        <w:top w:val="none" w:sz="0" w:space="0" w:color="auto"/>
        <w:left w:val="none" w:sz="0" w:space="0" w:color="auto"/>
        <w:bottom w:val="none" w:sz="0" w:space="0" w:color="auto"/>
        <w:right w:val="none" w:sz="0" w:space="0" w:color="auto"/>
      </w:divBdr>
      <w:divsChild>
        <w:div w:id="526527227">
          <w:marLeft w:val="0"/>
          <w:marRight w:val="0"/>
          <w:marTop w:val="0"/>
          <w:marBottom w:val="0"/>
          <w:divBdr>
            <w:top w:val="none" w:sz="0" w:space="0" w:color="auto"/>
            <w:left w:val="none" w:sz="0" w:space="0" w:color="auto"/>
            <w:bottom w:val="none" w:sz="0" w:space="0" w:color="auto"/>
            <w:right w:val="none" w:sz="0" w:space="0" w:color="auto"/>
          </w:divBdr>
          <w:divsChild>
            <w:div w:id="298732560">
              <w:marLeft w:val="0"/>
              <w:marRight w:val="0"/>
              <w:marTop w:val="0"/>
              <w:marBottom w:val="0"/>
              <w:divBdr>
                <w:top w:val="none" w:sz="0" w:space="0" w:color="auto"/>
                <w:left w:val="none" w:sz="0" w:space="0" w:color="auto"/>
                <w:bottom w:val="none" w:sz="0" w:space="0" w:color="auto"/>
                <w:right w:val="none" w:sz="0" w:space="0" w:color="auto"/>
              </w:divBdr>
              <w:divsChild>
                <w:div w:id="12461463">
                  <w:marLeft w:val="0"/>
                  <w:marRight w:val="0"/>
                  <w:marTop w:val="0"/>
                  <w:marBottom w:val="0"/>
                  <w:divBdr>
                    <w:top w:val="none" w:sz="0" w:space="0" w:color="auto"/>
                    <w:left w:val="none" w:sz="0" w:space="0" w:color="auto"/>
                    <w:bottom w:val="none" w:sz="0" w:space="0" w:color="auto"/>
                    <w:right w:val="none" w:sz="0" w:space="0" w:color="auto"/>
                  </w:divBdr>
                  <w:divsChild>
                    <w:div w:id="10335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77027">
      <w:bodyDiv w:val="1"/>
      <w:marLeft w:val="0"/>
      <w:marRight w:val="0"/>
      <w:marTop w:val="0"/>
      <w:marBottom w:val="0"/>
      <w:divBdr>
        <w:top w:val="none" w:sz="0" w:space="0" w:color="auto"/>
        <w:left w:val="none" w:sz="0" w:space="0" w:color="auto"/>
        <w:bottom w:val="none" w:sz="0" w:space="0" w:color="auto"/>
        <w:right w:val="none" w:sz="0" w:space="0" w:color="auto"/>
      </w:divBdr>
      <w:divsChild>
        <w:div w:id="1384066074">
          <w:marLeft w:val="0"/>
          <w:marRight w:val="0"/>
          <w:marTop w:val="0"/>
          <w:marBottom w:val="0"/>
          <w:divBdr>
            <w:top w:val="none" w:sz="0" w:space="0" w:color="auto"/>
            <w:left w:val="none" w:sz="0" w:space="0" w:color="auto"/>
            <w:bottom w:val="none" w:sz="0" w:space="0" w:color="auto"/>
            <w:right w:val="none" w:sz="0" w:space="0" w:color="auto"/>
          </w:divBdr>
          <w:divsChild>
            <w:div w:id="503978108">
              <w:marLeft w:val="0"/>
              <w:marRight w:val="0"/>
              <w:marTop w:val="0"/>
              <w:marBottom w:val="0"/>
              <w:divBdr>
                <w:top w:val="none" w:sz="0" w:space="0" w:color="auto"/>
                <w:left w:val="none" w:sz="0" w:space="0" w:color="auto"/>
                <w:bottom w:val="none" w:sz="0" w:space="0" w:color="auto"/>
                <w:right w:val="none" w:sz="0" w:space="0" w:color="auto"/>
              </w:divBdr>
              <w:divsChild>
                <w:div w:id="1477574770">
                  <w:marLeft w:val="0"/>
                  <w:marRight w:val="0"/>
                  <w:marTop w:val="0"/>
                  <w:marBottom w:val="0"/>
                  <w:divBdr>
                    <w:top w:val="none" w:sz="0" w:space="0" w:color="auto"/>
                    <w:left w:val="none" w:sz="0" w:space="0" w:color="auto"/>
                    <w:bottom w:val="none" w:sz="0" w:space="0" w:color="auto"/>
                    <w:right w:val="none" w:sz="0" w:space="0" w:color="auto"/>
                  </w:divBdr>
                  <w:divsChild>
                    <w:div w:id="5967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57231">
      <w:bodyDiv w:val="1"/>
      <w:marLeft w:val="0"/>
      <w:marRight w:val="0"/>
      <w:marTop w:val="0"/>
      <w:marBottom w:val="0"/>
      <w:divBdr>
        <w:top w:val="none" w:sz="0" w:space="0" w:color="auto"/>
        <w:left w:val="none" w:sz="0" w:space="0" w:color="auto"/>
        <w:bottom w:val="none" w:sz="0" w:space="0" w:color="auto"/>
        <w:right w:val="none" w:sz="0" w:space="0" w:color="auto"/>
      </w:divBdr>
      <w:divsChild>
        <w:div w:id="34887963">
          <w:marLeft w:val="0"/>
          <w:marRight w:val="0"/>
          <w:marTop w:val="0"/>
          <w:marBottom w:val="0"/>
          <w:divBdr>
            <w:top w:val="none" w:sz="0" w:space="0" w:color="auto"/>
            <w:left w:val="none" w:sz="0" w:space="0" w:color="auto"/>
            <w:bottom w:val="none" w:sz="0" w:space="0" w:color="auto"/>
            <w:right w:val="none" w:sz="0" w:space="0" w:color="auto"/>
          </w:divBdr>
          <w:divsChild>
            <w:div w:id="1733314505">
              <w:marLeft w:val="0"/>
              <w:marRight w:val="0"/>
              <w:marTop w:val="0"/>
              <w:marBottom w:val="0"/>
              <w:divBdr>
                <w:top w:val="none" w:sz="0" w:space="0" w:color="auto"/>
                <w:left w:val="none" w:sz="0" w:space="0" w:color="auto"/>
                <w:bottom w:val="none" w:sz="0" w:space="0" w:color="auto"/>
                <w:right w:val="none" w:sz="0" w:space="0" w:color="auto"/>
              </w:divBdr>
              <w:divsChild>
                <w:div w:id="1864437560">
                  <w:marLeft w:val="0"/>
                  <w:marRight w:val="0"/>
                  <w:marTop w:val="0"/>
                  <w:marBottom w:val="0"/>
                  <w:divBdr>
                    <w:top w:val="none" w:sz="0" w:space="0" w:color="auto"/>
                    <w:left w:val="none" w:sz="0" w:space="0" w:color="auto"/>
                    <w:bottom w:val="none" w:sz="0" w:space="0" w:color="auto"/>
                    <w:right w:val="none" w:sz="0" w:space="0" w:color="auto"/>
                  </w:divBdr>
                  <w:divsChild>
                    <w:div w:id="14823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8200">
      <w:bodyDiv w:val="1"/>
      <w:marLeft w:val="0"/>
      <w:marRight w:val="0"/>
      <w:marTop w:val="0"/>
      <w:marBottom w:val="0"/>
      <w:divBdr>
        <w:top w:val="none" w:sz="0" w:space="0" w:color="auto"/>
        <w:left w:val="none" w:sz="0" w:space="0" w:color="auto"/>
        <w:bottom w:val="none" w:sz="0" w:space="0" w:color="auto"/>
        <w:right w:val="none" w:sz="0" w:space="0" w:color="auto"/>
      </w:divBdr>
      <w:divsChild>
        <w:div w:id="574821731">
          <w:marLeft w:val="0"/>
          <w:marRight w:val="0"/>
          <w:marTop w:val="0"/>
          <w:marBottom w:val="0"/>
          <w:divBdr>
            <w:top w:val="none" w:sz="0" w:space="0" w:color="auto"/>
            <w:left w:val="none" w:sz="0" w:space="0" w:color="auto"/>
            <w:bottom w:val="none" w:sz="0" w:space="0" w:color="auto"/>
            <w:right w:val="none" w:sz="0" w:space="0" w:color="auto"/>
          </w:divBdr>
          <w:divsChild>
            <w:div w:id="1539662996">
              <w:marLeft w:val="0"/>
              <w:marRight w:val="0"/>
              <w:marTop w:val="0"/>
              <w:marBottom w:val="0"/>
              <w:divBdr>
                <w:top w:val="none" w:sz="0" w:space="0" w:color="auto"/>
                <w:left w:val="none" w:sz="0" w:space="0" w:color="auto"/>
                <w:bottom w:val="none" w:sz="0" w:space="0" w:color="auto"/>
                <w:right w:val="none" w:sz="0" w:space="0" w:color="auto"/>
              </w:divBdr>
              <w:divsChild>
                <w:div w:id="247348657">
                  <w:marLeft w:val="0"/>
                  <w:marRight w:val="0"/>
                  <w:marTop w:val="0"/>
                  <w:marBottom w:val="0"/>
                  <w:divBdr>
                    <w:top w:val="none" w:sz="0" w:space="0" w:color="auto"/>
                    <w:left w:val="none" w:sz="0" w:space="0" w:color="auto"/>
                    <w:bottom w:val="none" w:sz="0" w:space="0" w:color="auto"/>
                    <w:right w:val="none" w:sz="0" w:space="0" w:color="auto"/>
                  </w:divBdr>
                  <w:divsChild>
                    <w:div w:id="417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4250">
      <w:bodyDiv w:val="1"/>
      <w:marLeft w:val="0"/>
      <w:marRight w:val="0"/>
      <w:marTop w:val="0"/>
      <w:marBottom w:val="0"/>
      <w:divBdr>
        <w:top w:val="none" w:sz="0" w:space="0" w:color="auto"/>
        <w:left w:val="none" w:sz="0" w:space="0" w:color="auto"/>
        <w:bottom w:val="none" w:sz="0" w:space="0" w:color="auto"/>
        <w:right w:val="none" w:sz="0" w:space="0" w:color="auto"/>
      </w:divBdr>
      <w:divsChild>
        <w:div w:id="649477408">
          <w:marLeft w:val="0"/>
          <w:marRight w:val="0"/>
          <w:marTop w:val="0"/>
          <w:marBottom w:val="0"/>
          <w:divBdr>
            <w:top w:val="none" w:sz="0" w:space="0" w:color="auto"/>
            <w:left w:val="none" w:sz="0" w:space="0" w:color="auto"/>
            <w:bottom w:val="none" w:sz="0" w:space="0" w:color="auto"/>
            <w:right w:val="none" w:sz="0" w:space="0" w:color="auto"/>
          </w:divBdr>
          <w:divsChild>
            <w:div w:id="747196619">
              <w:marLeft w:val="0"/>
              <w:marRight w:val="0"/>
              <w:marTop w:val="0"/>
              <w:marBottom w:val="0"/>
              <w:divBdr>
                <w:top w:val="none" w:sz="0" w:space="0" w:color="auto"/>
                <w:left w:val="none" w:sz="0" w:space="0" w:color="auto"/>
                <w:bottom w:val="none" w:sz="0" w:space="0" w:color="auto"/>
                <w:right w:val="none" w:sz="0" w:space="0" w:color="auto"/>
              </w:divBdr>
              <w:divsChild>
                <w:div w:id="363096026">
                  <w:marLeft w:val="0"/>
                  <w:marRight w:val="0"/>
                  <w:marTop w:val="0"/>
                  <w:marBottom w:val="0"/>
                  <w:divBdr>
                    <w:top w:val="none" w:sz="0" w:space="0" w:color="auto"/>
                    <w:left w:val="none" w:sz="0" w:space="0" w:color="auto"/>
                    <w:bottom w:val="none" w:sz="0" w:space="0" w:color="auto"/>
                    <w:right w:val="none" w:sz="0" w:space="0" w:color="auto"/>
                  </w:divBdr>
                  <w:divsChild>
                    <w:div w:id="10356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72619">
      <w:bodyDiv w:val="1"/>
      <w:marLeft w:val="0"/>
      <w:marRight w:val="0"/>
      <w:marTop w:val="0"/>
      <w:marBottom w:val="0"/>
      <w:divBdr>
        <w:top w:val="none" w:sz="0" w:space="0" w:color="auto"/>
        <w:left w:val="none" w:sz="0" w:space="0" w:color="auto"/>
        <w:bottom w:val="none" w:sz="0" w:space="0" w:color="auto"/>
        <w:right w:val="none" w:sz="0" w:space="0" w:color="auto"/>
      </w:divBdr>
      <w:divsChild>
        <w:div w:id="370419998">
          <w:marLeft w:val="0"/>
          <w:marRight w:val="0"/>
          <w:marTop w:val="0"/>
          <w:marBottom w:val="0"/>
          <w:divBdr>
            <w:top w:val="none" w:sz="0" w:space="0" w:color="auto"/>
            <w:left w:val="none" w:sz="0" w:space="0" w:color="auto"/>
            <w:bottom w:val="none" w:sz="0" w:space="0" w:color="auto"/>
            <w:right w:val="none" w:sz="0" w:space="0" w:color="auto"/>
          </w:divBdr>
          <w:divsChild>
            <w:div w:id="274606060">
              <w:marLeft w:val="0"/>
              <w:marRight w:val="0"/>
              <w:marTop w:val="0"/>
              <w:marBottom w:val="0"/>
              <w:divBdr>
                <w:top w:val="none" w:sz="0" w:space="0" w:color="auto"/>
                <w:left w:val="none" w:sz="0" w:space="0" w:color="auto"/>
                <w:bottom w:val="none" w:sz="0" w:space="0" w:color="auto"/>
                <w:right w:val="none" w:sz="0" w:space="0" w:color="auto"/>
              </w:divBdr>
              <w:divsChild>
                <w:div w:id="154952955">
                  <w:marLeft w:val="0"/>
                  <w:marRight w:val="0"/>
                  <w:marTop w:val="0"/>
                  <w:marBottom w:val="0"/>
                  <w:divBdr>
                    <w:top w:val="none" w:sz="0" w:space="0" w:color="auto"/>
                    <w:left w:val="none" w:sz="0" w:space="0" w:color="auto"/>
                    <w:bottom w:val="none" w:sz="0" w:space="0" w:color="auto"/>
                    <w:right w:val="none" w:sz="0" w:space="0" w:color="auto"/>
                  </w:divBdr>
                  <w:divsChild>
                    <w:div w:id="9729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7258">
      <w:bodyDiv w:val="1"/>
      <w:marLeft w:val="0"/>
      <w:marRight w:val="0"/>
      <w:marTop w:val="0"/>
      <w:marBottom w:val="0"/>
      <w:divBdr>
        <w:top w:val="none" w:sz="0" w:space="0" w:color="auto"/>
        <w:left w:val="none" w:sz="0" w:space="0" w:color="auto"/>
        <w:bottom w:val="none" w:sz="0" w:space="0" w:color="auto"/>
        <w:right w:val="none" w:sz="0" w:space="0" w:color="auto"/>
      </w:divBdr>
      <w:divsChild>
        <w:div w:id="343869877">
          <w:marLeft w:val="0"/>
          <w:marRight w:val="0"/>
          <w:marTop w:val="0"/>
          <w:marBottom w:val="0"/>
          <w:divBdr>
            <w:top w:val="none" w:sz="0" w:space="0" w:color="auto"/>
            <w:left w:val="none" w:sz="0" w:space="0" w:color="auto"/>
            <w:bottom w:val="none" w:sz="0" w:space="0" w:color="auto"/>
            <w:right w:val="none" w:sz="0" w:space="0" w:color="auto"/>
          </w:divBdr>
          <w:divsChild>
            <w:div w:id="606306043">
              <w:marLeft w:val="0"/>
              <w:marRight w:val="0"/>
              <w:marTop w:val="0"/>
              <w:marBottom w:val="0"/>
              <w:divBdr>
                <w:top w:val="none" w:sz="0" w:space="0" w:color="auto"/>
                <w:left w:val="none" w:sz="0" w:space="0" w:color="auto"/>
                <w:bottom w:val="none" w:sz="0" w:space="0" w:color="auto"/>
                <w:right w:val="none" w:sz="0" w:space="0" w:color="auto"/>
              </w:divBdr>
              <w:divsChild>
                <w:div w:id="818571759">
                  <w:marLeft w:val="0"/>
                  <w:marRight w:val="0"/>
                  <w:marTop w:val="0"/>
                  <w:marBottom w:val="0"/>
                  <w:divBdr>
                    <w:top w:val="none" w:sz="0" w:space="0" w:color="auto"/>
                    <w:left w:val="none" w:sz="0" w:space="0" w:color="auto"/>
                    <w:bottom w:val="none" w:sz="0" w:space="0" w:color="auto"/>
                    <w:right w:val="none" w:sz="0" w:space="0" w:color="auto"/>
                  </w:divBdr>
                  <w:divsChild>
                    <w:div w:id="36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165551">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9">
          <w:marLeft w:val="0"/>
          <w:marRight w:val="0"/>
          <w:marTop w:val="0"/>
          <w:marBottom w:val="0"/>
          <w:divBdr>
            <w:top w:val="none" w:sz="0" w:space="0" w:color="auto"/>
            <w:left w:val="none" w:sz="0" w:space="0" w:color="auto"/>
            <w:bottom w:val="none" w:sz="0" w:space="0" w:color="auto"/>
            <w:right w:val="none" w:sz="0" w:space="0" w:color="auto"/>
          </w:divBdr>
          <w:divsChild>
            <w:div w:id="1552573099">
              <w:marLeft w:val="0"/>
              <w:marRight w:val="0"/>
              <w:marTop w:val="0"/>
              <w:marBottom w:val="0"/>
              <w:divBdr>
                <w:top w:val="none" w:sz="0" w:space="0" w:color="auto"/>
                <w:left w:val="none" w:sz="0" w:space="0" w:color="auto"/>
                <w:bottom w:val="none" w:sz="0" w:space="0" w:color="auto"/>
                <w:right w:val="none" w:sz="0" w:space="0" w:color="auto"/>
              </w:divBdr>
              <w:divsChild>
                <w:div w:id="484009513">
                  <w:marLeft w:val="0"/>
                  <w:marRight w:val="0"/>
                  <w:marTop w:val="0"/>
                  <w:marBottom w:val="0"/>
                  <w:divBdr>
                    <w:top w:val="none" w:sz="0" w:space="0" w:color="auto"/>
                    <w:left w:val="none" w:sz="0" w:space="0" w:color="auto"/>
                    <w:bottom w:val="none" w:sz="0" w:space="0" w:color="auto"/>
                    <w:right w:val="none" w:sz="0" w:space="0" w:color="auto"/>
                  </w:divBdr>
                  <w:divsChild>
                    <w:div w:id="14441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source.org/wiki/Ariane_501_Inquiry_Board_report" TargetMode="External"/><Relationship Id="rId23" Type="http://schemas.openxmlformats.org/officeDocument/2006/relationships/fontTable" Target="fontTable.xml"/><Relationship Id="rId10" Type="http://schemas.openxmlformats.org/officeDocument/2006/relationships/hyperlink" Target="http://www.csee.umbc.edu/~tsimo1/CMSC455/IEEE-754-2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78F4146-80C3-BC4F-99BB-02B6D8B2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9574</Words>
  <Characters>72896</Characters>
  <Application>Microsoft Office Word</Application>
  <DocSecurity>0</DocSecurity>
  <Lines>607</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82306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6</cp:revision>
  <cp:lastPrinted>2018-03-12T19:12:00Z</cp:lastPrinted>
  <dcterms:created xsi:type="dcterms:W3CDTF">2018-09-25T01:03:00Z</dcterms:created>
  <dcterms:modified xsi:type="dcterms:W3CDTF">2018-10-03T15:18:00Z</dcterms:modified>
</cp:coreProperties>
</file>