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5"/>
        <w:jc w:val="left"/>
        <w:tabs>
          <w:tab w:leader="none" w:pos="0" w:val="left"/>
        </w:tabs>
      </w:pPr>
      <w:r>
        <w:rPr>
          <w:sz w:val="28"/>
          <w:szCs w:val="28"/>
        </w:rPr>
        <w:t>Business Plan and Convener’s Report</w:t>
      </w:r>
    </w:p>
    <w:p>
      <w:pPr>
        <w:pStyle w:val="style0"/>
        <w:spacing w:after="240" w:before="0"/>
      </w:pPr>
      <w:r>
        <w:rPr/>
        <w:t>ISO/IEC JTC 1/SC 22/WG 23 (Programming Language Vulnerabilities)</w:t>
      </w:r>
    </w:p>
    <w:p>
      <w:pPr>
        <w:pStyle w:val="style0"/>
      </w:pPr>
      <w:r>
        <w:rPr/>
        <w:t>Document:</w:t>
      </w:r>
    </w:p>
    <w:p>
      <w:pPr>
        <w:pStyle w:val="style0"/>
        <w:spacing w:after="240" w:before="0"/>
      </w:pPr>
      <w:r>
        <w:rPr/>
        <w:t xml:space="preserve">  </w:t>
      </w:r>
      <w:r>
        <w:rPr/>
        <w:t>ISO/IEC JTC 1/SC 22/WG 23/N0470</w:t>
      </w:r>
    </w:p>
    <w:p>
      <w:pPr>
        <w:pStyle w:val="style0"/>
      </w:pPr>
      <w:r>
        <w:rPr/>
        <w:t>Date:</w:t>
      </w:r>
    </w:p>
    <w:p>
      <w:pPr>
        <w:pStyle w:val="style0"/>
        <w:spacing w:after="240" w:before="0"/>
      </w:pPr>
      <w:r>
        <w:rPr/>
        <w:t xml:space="preserve">  </w:t>
      </w:r>
      <w:r>
        <w:rPr/>
        <w:t>2014-08-07</w:t>
      </w:r>
    </w:p>
    <w:p>
      <w:pPr>
        <w:pStyle w:val="style0"/>
      </w:pPr>
      <w:r>
        <w:rPr/>
        <w:t>PERIOD COVERED:</w:t>
      </w:r>
    </w:p>
    <w:p>
      <w:pPr>
        <w:pStyle w:val="style0"/>
        <w:spacing w:after="240" w:before="0"/>
      </w:pPr>
      <w:r>
        <w:rPr/>
        <w:t xml:space="preserve">  </w:t>
      </w:r>
      <w:r>
        <w:rPr/>
        <w:t>July 2013 – July 2014</w:t>
      </w:r>
    </w:p>
    <w:p>
      <w:pPr>
        <w:pStyle w:val="style0"/>
      </w:pPr>
      <w:r>
        <w:rPr/>
        <w:t>SUBMTTED BY:</w:t>
      </w:r>
    </w:p>
    <w:p>
      <w:pPr>
        <w:pStyle w:val="style0"/>
      </w:pPr>
      <w:r>
        <w:rPr/>
        <w:t xml:space="preserve">  </w:t>
      </w:r>
      <w:r>
        <w:rPr/>
        <w:t>Convener, ISO/IEC JTC 1/SC 22/WG 23: Vulnerabilities</w:t>
      </w:r>
    </w:p>
    <w:p>
      <w:pPr>
        <w:pStyle w:val="style0"/>
      </w:pPr>
      <w:r>
        <w:rPr/>
        <w:t xml:space="preserve">  </w:t>
      </w:r>
    </w:p>
    <w:p>
      <w:pPr>
        <w:pStyle w:val="style0"/>
      </w:pPr>
      <w:r>
        <w:rPr>
          <w:i/>
        </w:rPr>
        <w:t xml:space="preserve">  </w:t>
      </w:r>
      <w:r>
        <w:rPr>
          <w:i/>
        </w:rPr>
        <w:t>Office:</w:t>
        <w:tab/>
        <w:t>+1 (808) 882-1255</w:t>
      </w:r>
    </w:p>
    <w:p>
      <w:pPr>
        <w:pStyle w:val="style42"/>
      </w:pPr>
      <w:r>
        <w:rPr/>
        <w:t xml:space="preserve">  </w:t>
      </w:r>
      <w:r>
        <w:rPr/>
        <w:t>E-mail:</w:t>
        <w:tab/>
      </w:r>
      <w:hyperlink r:id="rId2">
        <w:r>
          <w:rPr>
            <w:rStyle w:val="style18"/>
          </w:rPr>
          <w:t>tplum@plumhall.com</w:t>
        </w:r>
      </w:hyperlink>
    </w:p>
    <w:p>
      <w:pPr>
        <w:pStyle w:val="style1"/>
      </w:pPr>
      <w:r>
        <w:rPr/>
        <w:t>MANAGEMENT SUMMARY</w:t>
      </w:r>
    </w:p>
    <w:p>
      <w:pPr>
        <w:pStyle w:val="style2"/>
        <w:numPr>
          <w:ilvl w:val="1"/>
          <w:numId w:val="1"/>
        </w:numPr>
      </w:pPr>
      <w:r>
        <w:rPr/>
        <w:t>JTC 1/SC 22/WG 23</w:t>
      </w:r>
    </w:p>
    <w:p>
      <w:pPr>
        <w:pStyle w:val="style0"/>
        <w:ind w:hanging="0" w:left="1080" w:right="0"/>
      </w:pPr>
      <w:r>
        <w:rPr>
          <w:rFonts w:ascii="Palatino Linotype" w:hAnsi="Palatino Linotype"/>
        </w:rPr>
        <w:t>Guidance to Avoiding Vulnerabilities in Programming Languages through Language Selection and Use</w:t>
      </w:r>
    </w:p>
    <w:p>
      <w:pPr>
        <w:pStyle w:val="style2"/>
        <w:numPr>
          <w:ilvl w:val="1"/>
          <w:numId w:val="1"/>
        </w:numPr>
      </w:pPr>
      <w:r>
        <w:rPr/>
        <w:t>PROJECT REPORT</w:t>
      </w:r>
    </w:p>
    <w:p>
      <w:pPr>
        <w:pStyle w:val="style3"/>
        <w:numPr>
          <w:ilvl w:val="2"/>
          <w:numId w:val="1"/>
        </w:numPr>
      </w:pPr>
      <w:r>
        <w:rPr/>
        <w:t>COMPLETED PROJECTS</w:t>
      </w:r>
    </w:p>
    <w:p>
      <w:pPr>
        <w:pStyle w:val="style41"/>
        <w:tabs>
          <w:tab w:leader="none" w:pos="2880" w:val="left"/>
          <w:tab w:leader="none" w:pos="4188" w:val="left"/>
          <w:tab w:leader="none" w:pos="5104" w:val="left"/>
          <w:tab w:leader="none" w:pos="6020" w:val="left"/>
          <w:tab w:leader="none" w:pos="6936" w:val="left"/>
          <w:tab w:leader="none" w:pos="7852" w:val="left"/>
          <w:tab w:leader="none" w:pos="8768" w:val="left"/>
          <w:tab w:leader="none" w:pos="9684" w:val="left"/>
          <w:tab w:leader="none" w:pos="10600" w:val="left"/>
          <w:tab w:leader="none" w:pos="11516" w:val="left"/>
          <w:tab w:leader="none" w:pos="12432" w:val="left"/>
          <w:tab w:leader="none" w:pos="13348" w:val="left"/>
          <w:tab w:leader="none" w:pos="14264" w:val="left"/>
          <w:tab w:leader="none" w:pos="15180" w:val="left"/>
          <w:tab w:leader="none" w:pos="16096" w:val="left"/>
        </w:tabs>
        <w:ind w:hanging="614" w:left="1440" w:right="0"/>
      </w:pPr>
      <w:r>
        <w:rPr/>
        <w:tab/>
      </w:r>
      <w:r>
        <w:rPr>
          <w:rFonts w:ascii="Times New Roman" w:cs="Times New Roman" w:hAnsi="Times New Roman"/>
        </w:rPr>
        <w:t xml:space="preserve">ISO/IEC TR 24772:2012, </w:t>
      </w:r>
      <w:r>
        <w:rPr>
          <w:i/>
          <w:rFonts w:ascii="Times New Roman" w:cs="Times New Roman" w:hAnsi="Times New Roman"/>
        </w:rPr>
        <w:t>Guidance to Avoiding Vulnerabilities in Programming Languages through Language Selection</w:t>
      </w:r>
      <w:r>
        <w:rPr>
          <w:rFonts w:ascii="Times New Roman" w:cs="Times New Roman" w:hAnsi="Times New Roman"/>
        </w:rPr>
        <w:t>. This is a Technical Report.</w:t>
      </w:r>
    </w:p>
    <w:p>
      <w:pPr>
        <w:pStyle w:val="style3"/>
        <w:numPr>
          <w:ilvl w:val="2"/>
          <w:numId w:val="1"/>
        </w:numPr>
      </w:pPr>
      <w:r>
        <w:rPr/>
        <w:t>PROJECTS UNDERWAY</w:t>
      </w:r>
    </w:p>
    <w:p>
      <w:pPr>
        <w:pStyle w:val="style41"/>
        <w:tabs>
          <w:tab w:leader="none" w:pos="2880" w:val="left"/>
          <w:tab w:leader="none" w:pos="4188" w:val="left"/>
          <w:tab w:leader="none" w:pos="5104" w:val="left"/>
          <w:tab w:leader="none" w:pos="6020" w:val="left"/>
          <w:tab w:leader="none" w:pos="6936" w:val="left"/>
          <w:tab w:leader="none" w:pos="7852" w:val="left"/>
          <w:tab w:leader="none" w:pos="8768" w:val="left"/>
          <w:tab w:leader="none" w:pos="9684" w:val="left"/>
          <w:tab w:leader="none" w:pos="10600" w:val="left"/>
          <w:tab w:leader="none" w:pos="11516" w:val="left"/>
          <w:tab w:leader="none" w:pos="12432" w:val="left"/>
          <w:tab w:leader="none" w:pos="13348" w:val="left"/>
          <w:tab w:leader="none" w:pos="14264" w:val="left"/>
          <w:tab w:leader="none" w:pos="15180" w:val="left"/>
          <w:tab w:leader="none" w:pos="16096" w:val="left"/>
        </w:tabs>
        <w:ind w:hanging="614" w:left="1440" w:right="0"/>
        <w:spacing w:after="28" w:before="0"/>
      </w:pPr>
      <w:r>
        <w:rPr/>
        <w:tab/>
      </w:r>
      <w:r>
        <w:rPr>
          <w:rFonts w:ascii="Times New Roman" w:cs="Times New Roman" w:hAnsi="Times New Roman"/>
        </w:rPr>
        <w:t xml:space="preserve">JTC 1 NP 24772, </w:t>
      </w:r>
      <w:r>
        <w:rPr>
          <w:i/>
          <w:rFonts w:ascii="Times New Roman" w:cs="Times New Roman" w:hAnsi="Times New Roman"/>
        </w:rPr>
        <w:t>Guidance to Avoiding Vulnerabilities in Programming Languages through Language Selection</w:t>
      </w:r>
      <w:r>
        <w:rPr>
          <w:rFonts w:ascii="Times New Roman" w:cs="Times New Roman" w:hAnsi="Times New Roman"/>
        </w:rPr>
        <w:t>. This is the 3</w:t>
      </w:r>
      <w:r>
        <w:rPr>
          <w:rFonts w:ascii="Times New Roman" w:cs="Times New Roman" w:hAnsi="Times New Roman"/>
        </w:rPr>
        <w:t>rd</w:t>
      </w:r>
      <w:r>
        <w:rPr>
          <w:rFonts w:ascii="Times New Roman" w:cs="Times New Roman" w:hAnsi="Times New Roman"/>
        </w:rPr>
        <w:t xml:space="preserve"> edition.</w:t>
      </w:r>
    </w:p>
    <w:p>
      <w:pPr>
        <w:pStyle w:val="style41"/>
        <w:tabs>
          <w:tab w:leader="none" w:pos="2880" w:val="left"/>
          <w:tab w:leader="none" w:pos="4188" w:val="left"/>
          <w:tab w:leader="none" w:pos="5104" w:val="left"/>
          <w:tab w:leader="none" w:pos="6020" w:val="left"/>
          <w:tab w:leader="none" w:pos="6936" w:val="left"/>
          <w:tab w:leader="none" w:pos="7852" w:val="left"/>
          <w:tab w:leader="none" w:pos="8768" w:val="left"/>
          <w:tab w:leader="none" w:pos="9684" w:val="left"/>
          <w:tab w:leader="none" w:pos="10600" w:val="left"/>
          <w:tab w:leader="none" w:pos="11516" w:val="left"/>
          <w:tab w:leader="none" w:pos="12432" w:val="left"/>
          <w:tab w:leader="none" w:pos="13348" w:val="left"/>
          <w:tab w:leader="none" w:pos="14264" w:val="left"/>
          <w:tab w:leader="none" w:pos="15180" w:val="left"/>
          <w:tab w:leader="none" w:pos="16096" w:val="left"/>
        </w:tabs>
        <w:ind w:hanging="614" w:left="1440" w:right="0"/>
      </w:pPr>
      <w:r>
        <w:rPr>
          <w:rFonts w:ascii="Times New Roman" w:cs="Times New Roman" w:hAnsi="Times New Roman"/>
        </w:rPr>
        <w:tab/>
        <w:t xml:space="preserve">JTC 1 NP 17960, </w:t>
      </w:r>
      <w:r>
        <w:rPr>
          <w:i/>
          <w:rFonts w:ascii="Times New Roman" w:cs="Times New Roman" w:hAnsi="Times New Roman"/>
        </w:rPr>
        <w:t xml:space="preserve">Code Signing for Source Code. </w:t>
      </w:r>
      <w:r>
        <w:rPr>
          <w:rFonts w:ascii="Times New Roman" w:cs="Times New Roman" w:hAnsi="Times New Roman"/>
        </w:rPr>
        <w:t>This project is to produce an International Standard, and currently is in DIS ballot.</w:t>
      </w:r>
    </w:p>
    <w:p>
      <w:pPr>
        <w:pStyle w:val="style3"/>
        <w:numPr>
          <w:ilvl w:val="2"/>
          <w:numId w:val="1"/>
        </w:numPr>
      </w:pPr>
      <w:r>
        <w:rPr/>
        <w:t>CANCELLED PROJECTS</w:t>
      </w:r>
    </w:p>
    <w:p>
      <w:pPr>
        <w:pStyle w:val="style0"/>
        <w:ind w:hanging="0" w:left="1440" w:right="0"/>
      </w:pPr>
      <w:r>
        <w:rPr/>
        <w:t>None over this time period.</w:t>
      </w:r>
    </w:p>
    <w:p>
      <w:pPr>
        <w:pStyle w:val="style3"/>
        <w:numPr>
          <w:ilvl w:val="2"/>
          <w:numId w:val="1"/>
        </w:numPr>
      </w:pPr>
      <w:r>
        <w:rPr/>
        <w:t>COOPERATION and COMPETITION</w:t>
      </w:r>
    </w:p>
    <w:p>
      <w:pPr>
        <w:pStyle w:val="style0"/>
        <w:ind w:hanging="0" w:left="1440" w:right="0"/>
        <w:spacing w:after="240" w:before="0"/>
      </w:pPr>
      <w:r>
        <w:rPr/>
        <w:t>Where appropriate, WG 23 has established active liaisons with other SC22 working groups and other standards organizations.</w:t>
      </w:r>
    </w:p>
    <w:p>
      <w:pPr>
        <w:pStyle w:val="style0"/>
        <w:ind w:hanging="0" w:left="720" w:right="0"/>
      </w:pPr>
      <w:r>
        <w:rPr/>
        <w:t>There is no apparent direct competition with any other current SC22 working group.</w:t>
      </w:r>
    </w:p>
    <w:p>
      <w:pPr>
        <w:pStyle w:val="style1"/>
      </w:pPr>
      <w:r>
        <w:rPr/>
        <w:t>PERIOD REVIEW</w:t>
      </w:r>
    </w:p>
    <w:p>
      <w:pPr>
        <w:pStyle w:val="style2"/>
        <w:numPr>
          <w:ilvl w:val="1"/>
          <w:numId w:val="1"/>
        </w:numPr>
      </w:pPr>
      <w:r>
        <w:rPr/>
        <w:t>MARKET REQUIREMENTS</w:t>
      </w:r>
    </w:p>
    <w:p>
      <w:pPr>
        <w:pStyle w:val="style0"/>
        <w:ind w:hanging="0" w:left="720" w:right="0"/>
      </w:pPr>
      <w:r>
        <w:rPr/>
        <w:t>WG 23 feels that it is responding to the needs of the programming language community by inclusion.  WG 23 will accept input and liaison by any and all appropriate organizations.</w:t>
      </w:r>
    </w:p>
    <w:p>
      <w:pPr>
        <w:pStyle w:val="style2"/>
        <w:numPr>
          <w:ilvl w:val="1"/>
          <w:numId w:val="1"/>
        </w:numPr>
      </w:pPr>
      <w:r>
        <w:rPr/>
        <w:t>ACHIEVEMENTS</w:t>
      </w:r>
    </w:p>
    <w:p>
      <w:pPr>
        <w:pStyle w:val="style0"/>
        <w:ind w:hanging="0" w:left="720" w:right="0"/>
        <w:spacing w:after="240" w:before="0"/>
      </w:pPr>
      <w:r>
        <w:rPr/>
        <w:t>WG 23 has published the second edition of TR 24772</w:t>
      </w:r>
      <w:bookmarkStart w:id="0" w:name="_GoBack"/>
      <w:bookmarkEnd w:id="0"/>
      <w:r>
        <w:rPr/>
        <w:t>, and started work on the third edition.</w:t>
      </w:r>
    </w:p>
    <w:p>
      <w:pPr>
        <w:pStyle w:val="style0"/>
        <w:ind w:hanging="0" w:left="720" w:right="0"/>
      </w:pPr>
      <w:r>
        <w:rPr/>
        <w:t>WG 23 worked on the 17960 project, a second CD ballot and concluded with unanimous approval without comments, see SC 22 N4892.</w:t>
      </w:r>
    </w:p>
    <w:p>
      <w:pPr>
        <w:pStyle w:val="style2"/>
        <w:numPr>
          <w:ilvl w:val="1"/>
          <w:numId w:val="1"/>
        </w:numPr>
      </w:pPr>
      <w:r>
        <w:rPr/>
        <w:t>RESOURCES</w:t>
      </w:r>
    </w:p>
    <w:p>
      <w:pPr>
        <w:pStyle w:val="style0"/>
        <w:ind w:hanging="0" w:left="720" w:right="0"/>
        <w:spacing w:after="240" w:before="0"/>
      </w:pPr>
      <w:r>
        <w:rPr/>
        <w:t>WG 23 is waiting to know the outcome of the decision of SC 22, whether or not to disband WG 23.  Five national bodies are currently participating in the most recent teleconference meeting: Canada, Italy, Japan, UK, and the USA, as well as several liaisons.</w:t>
      </w:r>
    </w:p>
    <w:p>
      <w:pPr>
        <w:pStyle w:val="style0"/>
        <w:ind w:hanging="0" w:left="720" w:right="0"/>
        <w:spacing w:after="240" w:before="0"/>
      </w:pPr>
      <w:r>
        <w:rPr/>
        <w:t>Over the last several years WG 23 has made Web conferencing capabilities available for those that are finding it difficult to travel.  WG 23 would like to thank ISO for the Web conferencing support.</w:t>
      </w:r>
    </w:p>
    <w:p>
      <w:pPr>
        <w:pStyle w:val="style0"/>
        <w:ind w:hanging="0" w:left="720" w:right="0"/>
        <w:spacing w:after="240" w:before="0"/>
      </w:pPr>
      <w:r>
        <w:rPr/>
        <w:t>Liaison with five SC22 Language groups, and four groups outside of SC22 has been established.</w:t>
      </w:r>
    </w:p>
    <w:p>
      <w:pPr>
        <w:pStyle w:val="style0"/>
        <w:ind w:hanging="0" w:left="720" w:right="0"/>
        <w:spacing w:after="120" w:before="0"/>
      </w:pPr>
      <w:r>
        <w:rPr/>
        <w:t>Current WG 23 liaisons are:</w:t>
      </w:r>
    </w:p>
    <w:tbl>
      <w:tblPr>
        <w:tblBorders>
          <w:top w:color="000001" w:space="0" w:sz="4" w:val="single"/>
          <w:left w:color="000001" w:space="0" w:sz="4" w:val="single"/>
          <w:bottom w:color="000001" w:space="0" w:sz="4" w:val="single"/>
          <w:right w:color="000001" w:space="0" w:sz="4" w:val="single"/>
        </w:tblBorders>
        <w:jc w:val="left"/>
        <w:tblInd w:type="dxa" w:w="-10"/>
      </w:tblPr>
      <w:tblGrid>
        <w:gridCol w:w="2705"/>
        <w:gridCol w:w="2707"/>
        <w:gridCol w:w="2724"/>
      </w:tblGrid>
      <w:tr>
        <w:trPr>
          <w:cantSplit w:val="off"/>
        </w:trPr>
        <w:tc>
          <w:tcPr>
            <w:tcBorders>
              <w:top w:color="000001" w:space="0" w:sz="4" w:val="single"/>
              <w:left w:color="000001" w:space="0" w:sz="4" w:val="single"/>
              <w:bottom w:color="000001" w:space="0" w:sz="4" w:val="single"/>
              <w:right w:color="000001" w:space="0" w:sz="4" w:val="single"/>
            </w:tcBorders>
            <w:shd w:fill="E0E0E0"/>
            <w:tcW w:type="dxa" w:w="2705"/>
            <w:tcMar>
              <w:top w:type="dxa" w:w="0"/>
              <w:left w:type="dxa" w:w="10"/>
              <w:bottom w:type="dxa" w:w="0"/>
              <w:right w:type="dxa" w:w="10"/>
            </w:tcMar>
          </w:tcPr>
          <w:p>
            <w:pPr>
              <w:pStyle w:val="style0"/>
            </w:pPr>
            <w:r>
              <w:rPr/>
              <w:t>Group</w:t>
            </w:r>
          </w:p>
        </w:tc>
        <w:tc>
          <w:tcPr>
            <w:tcBorders>
              <w:top w:color="000001" w:space="0" w:sz="4" w:val="single"/>
              <w:left w:color="000001" w:space="0" w:sz="4" w:val="single"/>
              <w:bottom w:color="000001" w:space="0" w:sz="4" w:val="single"/>
              <w:right w:color="000001" w:space="0" w:sz="4" w:val="single"/>
            </w:tcBorders>
            <w:shd w:fill="E0E0E0"/>
            <w:tcW w:type="dxa" w:w="2707"/>
            <w:tcMar>
              <w:top w:type="dxa" w:w="0"/>
              <w:left w:type="dxa" w:w="10"/>
              <w:bottom w:type="dxa" w:w="0"/>
              <w:right w:type="dxa" w:w="10"/>
            </w:tcMar>
          </w:tcPr>
          <w:p>
            <w:pPr>
              <w:pStyle w:val="style0"/>
            </w:pPr>
            <w:r>
              <w:rPr/>
              <w:t>Name/Type</w:t>
            </w:r>
          </w:p>
        </w:tc>
        <w:tc>
          <w:tcPr>
            <w:tcBorders>
              <w:top w:color="000001" w:space="0" w:sz="4" w:val="single"/>
              <w:left w:color="000001" w:space="0" w:sz="4" w:val="single"/>
              <w:bottom w:color="000001" w:space="0" w:sz="4" w:val="single"/>
              <w:right w:color="000001" w:space="0" w:sz="4" w:val="single"/>
            </w:tcBorders>
            <w:shd w:fill="E0E0E0"/>
            <w:tcW w:type="dxa" w:w="2724"/>
            <w:tcMar>
              <w:top w:type="dxa" w:w="0"/>
              <w:left w:type="dxa" w:w="10"/>
              <w:bottom w:type="dxa" w:w="0"/>
              <w:right w:type="dxa" w:w="10"/>
            </w:tcMar>
          </w:tcPr>
          <w:p>
            <w:pPr>
              <w:pStyle w:val="style0"/>
            </w:pPr>
            <w:r>
              <w:rPr/>
              <w:t>Person assigned</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SC 22/WG4</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Cobol</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Barry Tauber</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SC 22/WG5</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Fortran</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Dan Nagle</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SC 22/WG9</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Ada</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Erhard Ploedereder</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SC 22/ WG14</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C</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Tom Plum</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SC 22/ WG 21</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C++</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Group (Tom Plum)</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SC 7/WG 19</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Open Distributed Processing and Modeling Languages</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Cesar Gonzalez-Perez</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 xml:space="preserve">ECMA TC39/TG2 </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C#</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Tom Plum</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JSR-282/JSR-302</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Real-Time/Safety-Critical Java</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Ben Brosgol</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Linux Foundation</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Linux</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Nick Stoughton</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2705"/>
            <w:tcMar>
              <w:top w:type="dxa" w:w="0"/>
              <w:left w:type="dxa" w:w="10"/>
              <w:bottom w:type="dxa" w:w="0"/>
              <w:right w:type="dxa" w:w="10"/>
            </w:tcMar>
          </w:tcPr>
          <w:p>
            <w:pPr>
              <w:pStyle w:val="style0"/>
            </w:pPr>
            <w:r>
              <w:rPr/>
              <w:t xml:space="preserve">MDC </w:t>
            </w:r>
          </w:p>
        </w:tc>
        <w:tc>
          <w:tcPr>
            <w:tcBorders>
              <w:top w:color="000001" w:space="0" w:sz="4" w:val="single"/>
              <w:left w:color="000001" w:space="0" w:sz="4" w:val="single"/>
              <w:bottom w:color="000001" w:space="0" w:sz="4" w:val="single"/>
              <w:right w:color="000001" w:space="0" w:sz="4" w:val="single"/>
            </w:tcBorders>
            <w:shd w:fill="FFFFFF"/>
            <w:tcW w:type="dxa" w:w="2707"/>
            <w:tcMar>
              <w:top w:type="dxa" w:w="0"/>
              <w:left w:type="dxa" w:w="10"/>
              <w:bottom w:type="dxa" w:w="0"/>
              <w:right w:type="dxa" w:w="10"/>
            </w:tcMar>
          </w:tcPr>
          <w:p>
            <w:pPr>
              <w:pStyle w:val="style0"/>
            </w:pPr>
            <w:r>
              <w:rPr/>
              <w:t>MUMPS</w:t>
            </w:r>
          </w:p>
        </w:tc>
        <w:tc>
          <w:tcPr>
            <w:tcBorders>
              <w:top w:color="000001" w:space="0" w:sz="4" w:val="single"/>
              <w:left w:color="000001" w:space="0" w:sz="4" w:val="single"/>
              <w:bottom w:color="000001" w:space="0" w:sz="4" w:val="single"/>
              <w:right w:color="000001" w:space="0" w:sz="4" w:val="single"/>
            </w:tcBorders>
            <w:shd w:fill="FFFFFF"/>
            <w:tcW w:type="dxa" w:w="2724"/>
            <w:tcMar>
              <w:top w:type="dxa" w:w="0"/>
              <w:left w:type="dxa" w:w="10"/>
              <w:bottom w:type="dxa" w:w="0"/>
              <w:right w:type="dxa" w:w="10"/>
            </w:tcMar>
          </w:tcPr>
          <w:p>
            <w:pPr>
              <w:pStyle w:val="style0"/>
            </w:pPr>
            <w:r>
              <w:rPr/>
              <w:t>Ed de Moel</w:t>
            </w:r>
          </w:p>
        </w:tc>
      </w:tr>
    </w:tbl>
    <w:p>
      <w:pPr>
        <w:pStyle w:val="style1"/>
      </w:pPr>
      <w:r>
        <w:rPr/>
        <w:t>FOCUS NEXT WORK PERIOD</w:t>
      </w:r>
    </w:p>
    <w:p>
      <w:pPr>
        <w:pStyle w:val="style40"/>
      </w:pPr>
      <w:r>
        <w:rPr/>
        <w:t xml:space="preserve">The future of WG 23 will depend upon the decision of SC 22 as per N4928 agenda item 8.  </w:t>
      </w:r>
    </w:p>
    <w:p>
      <w:pPr>
        <w:pStyle w:val="style2"/>
        <w:numPr>
          <w:ilvl w:val="1"/>
          <w:numId w:val="1"/>
        </w:numPr>
      </w:pPr>
      <w:r>
        <w:rPr/>
        <w:t>DELIVERABLES</w:t>
      </w:r>
    </w:p>
    <w:p>
      <w:pPr>
        <w:pStyle w:val="style0"/>
        <w:ind w:hanging="0" w:left="720" w:right="0"/>
      </w:pPr>
      <w:r>
        <w:rPr/>
        <w:t>None.</w:t>
      </w:r>
    </w:p>
    <w:p>
      <w:pPr>
        <w:pStyle w:val="style2"/>
        <w:numPr>
          <w:ilvl w:val="1"/>
          <w:numId w:val="1"/>
        </w:numPr>
      </w:pPr>
      <w:r>
        <w:rPr/>
        <w:t>STRATEGIES</w:t>
      </w:r>
    </w:p>
    <w:p>
      <w:pPr>
        <w:pStyle w:val="style0"/>
        <w:ind w:hanging="0" w:left="720" w:right="0"/>
      </w:pPr>
      <w:r>
        <w:rPr/>
        <w:t>WG 23 believes that routine handling will suffice to complete the progress desired.</w:t>
      </w:r>
    </w:p>
    <w:p>
      <w:pPr>
        <w:pStyle w:val="style2"/>
        <w:numPr>
          <w:ilvl w:val="1"/>
          <w:numId w:val="1"/>
        </w:numPr>
      </w:pPr>
      <w:r>
        <w:rPr/>
        <w:t>RISKS</w:t>
      </w:r>
    </w:p>
    <w:p>
      <w:pPr>
        <w:pStyle w:val="style0"/>
        <w:ind w:hanging="0" w:left="720" w:right="0"/>
      </w:pPr>
      <w:r>
        <w:rPr/>
        <w:t>No problems are anticipated.</w:t>
      </w:r>
    </w:p>
    <w:p>
      <w:pPr>
        <w:pStyle w:val="style2"/>
        <w:numPr>
          <w:ilvl w:val="1"/>
          <w:numId w:val="1"/>
        </w:numPr>
      </w:pPr>
      <w:r>
        <w:rPr/>
        <w:t>OPPORTUNITIES</w:t>
      </w:r>
    </w:p>
    <w:p>
      <w:pPr>
        <w:pStyle w:val="style0"/>
        <w:ind w:hanging="0" w:left="720" w:right="0"/>
      </w:pPr>
      <w:r>
        <w:rPr/>
        <w:t>None.</w:t>
      </w:r>
    </w:p>
    <w:p>
      <w:pPr>
        <w:pStyle w:val="style2"/>
        <w:numPr>
          <w:ilvl w:val="1"/>
          <w:numId w:val="1"/>
        </w:numPr>
      </w:pPr>
      <w:r>
        <w:rPr/>
        <w:t>WORK PROGRAM PRIORITIES</w:t>
      </w:r>
    </w:p>
    <w:p>
      <w:pPr>
        <w:pStyle w:val="style0"/>
        <w:ind w:hanging="0" w:left="720" w:right="0"/>
      </w:pPr>
      <w:r>
        <w:rPr/>
      </w:r>
    </w:p>
    <w:p>
      <w:pPr>
        <w:pStyle w:val="style0"/>
        <w:ind w:hanging="0" w:left="720" w:right="0"/>
      </w:pPr>
      <w:r>
        <w:rPr/>
        <w:t>See 4.1.</w:t>
      </w:r>
    </w:p>
    <w:p>
      <w:pPr>
        <w:pStyle w:val="style1"/>
      </w:pPr>
      <w:r>
        <w:rPr/>
        <w:t>OTHER ITEMS</w:t>
      </w:r>
    </w:p>
    <w:p>
      <w:pPr>
        <w:pStyle w:val="style2"/>
        <w:numPr>
          <w:ilvl w:val="1"/>
          <w:numId w:val="1"/>
        </w:numPr>
      </w:pPr>
      <w:r>
        <w:rPr/>
        <w:t>POSSIBLE ACTION REQUESTS AT FORTHCOMING PLENARY</w:t>
      </w:r>
    </w:p>
    <w:p>
      <w:pPr>
        <w:pStyle w:val="style0"/>
        <w:ind w:hanging="0" w:left="720" w:right="0"/>
      </w:pPr>
      <w:r>
        <w:rPr/>
        <w:t>WG 23/N0469 (agenda for July-August 2014 telecons) contained the following item:</w:t>
      </w:r>
    </w:p>
    <w:p>
      <w:pPr>
        <w:pStyle w:val="style0"/>
        <w:ind w:hanging="0" w:left="720" w:right="0"/>
      </w:pPr>
      <w:r>
        <w:rPr/>
      </w:r>
    </w:p>
    <w:p>
      <w:pPr>
        <w:pStyle w:val="style0"/>
        <w:ind w:firstLine="450" w:left="720" w:right="0"/>
      </w:pPr>
      <w:r>
        <w:rPr/>
        <w:t>4. Document Drafting for SC 22 Plenary (Madrid, September 2014)</w:t>
      </w:r>
    </w:p>
    <w:p>
      <w:pPr>
        <w:pStyle w:val="style0"/>
        <w:ind w:firstLine="450" w:left="720" w:right="0"/>
      </w:pPr>
      <w:r>
        <w:rPr/>
        <w:t>WG 23 will prepare several documents for the SC 22 Madrid plenary:</w:t>
      </w:r>
    </w:p>
    <w:p>
      <w:pPr>
        <w:pStyle w:val="style0"/>
        <w:ind w:firstLine="450" w:left="720" w:right="0"/>
      </w:pPr>
      <w:r>
        <w:rPr/>
        <w:t>(a) Factual matters which are unanimously agreed by WG 23 members;</w:t>
      </w:r>
    </w:p>
    <w:p>
      <w:pPr>
        <w:pStyle w:val="style0"/>
        <w:ind w:firstLine="450" w:left="720" w:right="0"/>
      </w:pPr>
      <w:r>
        <w:rPr/>
        <w:t>(b) The arguments for disbanding WG 23;</w:t>
      </w:r>
    </w:p>
    <w:p>
      <w:pPr>
        <w:pStyle w:val="style0"/>
        <w:ind w:firstLine="450" w:left="720" w:right="0"/>
      </w:pPr>
      <w:r>
        <w:rPr/>
        <w:t xml:space="preserve">(c) The arguments against disbanding WG 23.  </w:t>
      </w:r>
    </w:p>
    <w:p>
      <w:pPr>
        <w:pStyle w:val="style0"/>
        <w:ind w:hanging="0" w:left="720" w:right="0"/>
      </w:pPr>
      <w:r>
        <w:rPr/>
      </w:r>
    </w:p>
    <w:p>
      <w:pPr>
        <w:pStyle w:val="style0"/>
        <w:ind w:hanging="0" w:left="720" w:right="0"/>
      </w:pPr>
      <w:r>
        <w:rPr/>
        <w:t>Items 4(a) and 4(c) are attached to this Convener’s Report, and have been approved by WG 23.</w:t>
      </w:r>
    </w:p>
    <w:p>
      <w:pPr>
        <w:pStyle w:val="style0"/>
        <w:ind w:hanging="0" w:left="720" w:right="0"/>
      </w:pPr>
      <w:r>
        <w:rPr/>
      </w:r>
    </w:p>
    <w:p>
      <w:pPr>
        <w:pStyle w:val="style0"/>
        <w:ind w:hanging="0" w:left="720" w:right="0"/>
      </w:pPr>
      <w:r>
        <w:rPr/>
        <w:t>However, item 4(b) (“The arguments for disbanding WG 23”) was objected to on the telecon.  The convener then said that item 4(b) will be covered in the Convener’s Report (this document), since this Convener is committed to full consideration of all arguments (for and against disbanding WG 23).  Here is item 4(b):</w:t>
      </w:r>
    </w:p>
    <w:p>
      <w:pPr>
        <w:pStyle w:val="style0"/>
        <w:ind w:hanging="0" w:left="1260" w:right="0"/>
      </w:pPr>
      <w:r>
        <w:rPr/>
      </w:r>
    </w:p>
    <w:p>
      <w:pPr>
        <w:pStyle w:val="style0"/>
        <w:ind w:firstLine="720" w:left="0" w:right="0"/>
      </w:pPr>
      <w:r>
        <w:rPr>
          <w:b/>
        </w:rPr>
        <w:t>The WG 23 “Endless Loop”</w:t>
      </w:r>
    </w:p>
    <w:p>
      <w:pPr>
        <w:pStyle w:val="style0"/>
        <w:ind w:firstLine="540" w:left="720" w:right="0"/>
      </w:pPr>
      <w:r>
        <w:rPr/>
      </w:r>
    </w:p>
    <w:p>
      <w:pPr>
        <w:pStyle w:val="style0"/>
        <w:ind w:firstLine="540" w:left="720" w:right="0"/>
      </w:pPr>
      <w:r>
        <w:rPr/>
        <w:t>Back when no one anticipated that the committee's most active members would not be able to continue, it seems in retrospect that WG 23 created a recipe for an endless loop, as follows:</w:t>
      </w:r>
    </w:p>
    <w:p>
      <w:pPr>
        <w:pStyle w:val="style0"/>
        <w:ind w:firstLine="540" w:left="720" w:right="0"/>
      </w:pPr>
      <w:r>
        <w:rPr/>
        <w:t>1) During the same time as new Language specific Annexes were being created by one or more programming-language groups, WG 23 was working on revising the Vulnerabilities TR (24772).</w:t>
      </w:r>
    </w:p>
    <w:p>
      <w:pPr>
        <w:pStyle w:val="style0"/>
        <w:ind w:firstLine="540" w:left="720" w:right="0"/>
      </w:pPr>
      <w:r>
        <w:rPr/>
        <w:t>For example, WG 23/N0461 shows the August 2013 initial draft of TR 24772 3rd edition which has 8 new vulnerabilities in clause 6 and 6 new vulnerabilities in Clause 7, leaving Clause 8 empty.</w:t>
      </w:r>
    </w:p>
    <w:p>
      <w:pPr>
        <w:pStyle w:val="style0"/>
        <w:ind w:firstLine="540" w:left="720" w:right="0"/>
      </w:pPr>
      <w:r>
        <w:rPr/>
        <w:t>2) WG5 worked diligently on an Annex, which was supposed to eventually be merged into the 3</w:t>
      </w:r>
      <w:r>
        <w:rPr/>
        <w:t>rd</w:t>
      </w:r>
      <w:r>
        <w:rPr/>
        <w:t xml:space="preserve"> edition of TR 24772, but this Annex referred to the topics of (the published) TR 24772 2</w:t>
      </w:r>
      <w:r>
        <w:rPr/>
        <w:t>nd</w:t>
      </w:r>
      <w:r>
        <w:rPr/>
        <w:t xml:space="preserve"> edition.</w:t>
      </w:r>
    </w:p>
    <w:p>
      <w:pPr>
        <w:pStyle w:val="style0"/>
        <w:ind w:firstLine="540" w:left="720" w:right="0"/>
      </w:pPr>
      <w:r>
        <w:rPr/>
        <w:t>3) WG 23 has preferred to defer to the individual programming-language groups to determine the applicability of the topics in clause 6 to their specific programming language.</w:t>
      </w:r>
    </w:p>
    <w:p>
      <w:pPr>
        <w:pStyle w:val="style0"/>
        <w:ind w:firstLine="540" w:left="720" w:right="0"/>
      </w:pPr>
      <w:r>
        <w:rPr/>
        <w:t>One might suggest that WG 23 could break this infinite loop by deciding, when new topics are added to clause 6, whether those topics do or don't apply to individual programming languages.</w:t>
      </w:r>
    </w:p>
    <w:p>
      <w:pPr>
        <w:pStyle w:val="style0"/>
        <w:ind w:firstLine="540" w:left="720" w:right="0"/>
      </w:pPr>
      <w:r>
        <w:rPr/>
        <w:t>However, in our opinion, that would be a mistake, because those decisions are more likely to be incorrect for those languages that don't happen to have much representation on WG 23. It remains a reasonable decision to defer to the programming-language experts.</w:t>
      </w:r>
    </w:p>
    <w:p>
      <w:pPr>
        <w:pStyle w:val="style0"/>
        <w:ind w:firstLine="540" w:left="720" w:right="0"/>
      </w:pPr>
      <w:r>
        <w:rPr>
          <w:b/>
        </w:rPr>
      </w:r>
    </w:p>
    <w:p>
      <w:pPr>
        <w:pStyle w:val="style0"/>
        <w:ind w:firstLine="720" w:left="0" w:right="0"/>
      </w:pPr>
      <w:r>
        <w:rPr>
          <w:b/>
        </w:rPr>
        <w:t>Estimates of Resources Required for a Third Edition of TR 24772</w:t>
      </w:r>
    </w:p>
    <w:p>
      <w:pPr>
        <w:pStyle w:val="style0"/>
        <w:ind w:firstLine="540" w:left="720" w:right="0"/>
      </w:pPr>
      <w:r>
        <w:rPr/>
      </w:r>
    </w:p>
    <w:p>
      <w:pPr>
        <w:pStyle w:val="style0"/>
        <w:ind w:firstLine="540" w:left="720" w:right="0"/>
      </w:pPr>
      <w:r>
        <w:rPr/>
        <w:t>Right now, the published TRs (24772:2009 and 24772:2013) represent many hours (approximately 2000 hours) of editorial work, and many more hours (approximately 500 hours) would be required to produce a 3</w:t>
      </w:r>
      <w:r>
        <w:rPr/>
        <w:t>rd</w:t>
      </w:r>
      <w:r>
        <w:rPr/>
        <w:t xml:space="preserve"> edition including an annex for WG5. (To the best of our knowledge, the work of producing the PHP Annex, the Python Annex, and parts of the C Annex to the published TRs was performed on a Contractor basis, paid hourly.) Furthermore, all the other programming language annexes would be required to be updated to meet the requirements of the 8 extra vulnerabilities (plus any new vulnerabilities) required by a 3</w:t>
      </w:r>
      <w:r>
        <w:rPr/>
        <w:t>rd</w:t>
      </w:r>
      <w:r>
        <w:rPr/>
        <w:t xml:space="preserve"> edition (not to mention the extra work of reordering Clauses 6 and 7 of TR 24772; just adding the new vulnerabilities at the end of a Clause brings an inconsistency to the clause). Based on past experience, a rough estimate of that extra work imposed upon the other programming-language groups would be 500  hours of work.</w:t>
      </w:r>
    </w:p>
    <w:p>
      <w:pPr>
        <w:pStyle w:val="style0"/>
        <w:ind w:firstLine="540" w:left="720" w:right="0"/>
      </w:pPr>
      <w:r>
        <w:rPr/>
        <w:t>The many hours of work in preparing the WG 5 annex for TR 24772 2</w:t>
      </w:r>
      <w:r>
        <w:rPr/>
        <w:t>nd</w:t>
      </w:r>
      <w:r>
        <w:rPr/>
        <w:t xml:space="preserve"> edition can be salvaged by publishing that annex as a stand-alone document.  The same could be done for any other language committee that desires to create a similar annex. Or, as an alternative, this Convener has offered to produce a revised edition of TR 24772 2</w:t>
      </w:r>
      <w:r>
        <w:rPr/>
        <w:t>nd</w:t>
      </w:r>
      <w:r>
        <w:rPr/>
        <w:t xml:space="preserve"> edition which includes the WG 5 annex.</w:t>
      </w:r>
    </w:p>
    <w:p>
      <w:pPr>
        <w:pStyle w:val="style0"/>
        <w:ind w:firstLine="540" w:left="720" w:right="0"/>
      </w:pPr>
      <w:r>
        <w:rPr>
          <w:b/>
        </w:rPr>
      </w:r>
    </w:p>
    <w:p>
      <w:pPr>
        <w:pStyle w:val="style0"/>
        <w:ind w:firstLine="720" w:left="0" w:right="0"/>
      </w:pPr>
      <w:r>
        <w:rPr>
          <w:b/>
        </w:rPr>
        <w:t>Summary</w:t>
      </w:r>
    </w:p>
    <w:p>
      <w:pPr>
        <w:pStyle w:val="style0"/>
        <w:ind w:firstLine="540" w:left="720" w:right="0"/>
      </w:pPr>
      <w:r>
        <w:rPr/>
      </w:r>
    </w:p>
    <w:p>
      <w:pPr>
        <w:pStyle w:val="style0"/>
        <w:ind w:firstLine="540" w:left="720" w:right="0"/>
      </w:pPr>
      <w:r>
        <w:rPr/>
        <w:t>For all the reasons above, we recognize that there may never be a perfect time to close down the work of WG 23, but the present moment, having completed a successful ballot round on TR 24772 2</w:t>
      </w:r>
      <w:r>
        <w:rPr/>
        <w:t>nd</w:t>
      </w:r>
      <w:r>
        <w:rPr/>
        <w:t xml:space="preserve"> edition, and publication of the 2</w:t>
      </w:r>
      <w:r>
        <w:rPr/>
        <w:t>nd</w:t>
      </w:r>
      <w:r>
        <w:rPr/>
        <w:t xml:space="preserve"> edition, is all-things-considered the moment to disband with the least disruption.</w:t>
      </w:r>
    </w:p>
    <w:p>
      <w:pPr>
        <w:pStyle w:val="style0"/>
        <w:ind w:firstLine="540" w:left="720" w:right="0"/>
      </w:pPr>
      <w:r>
        <w:rPr/>
        <w:t>Ultimately, each national body within SC 22 will need to determine whether WG 23 does indeed have the resources to continue its work.</w:t>
      </w:r>
    </w:p>
    <w:p>
      <w:pPr>
        <w:pStyle w:val="style0"/>
        <w:ind w:hanging="0" w:left="720" w:right="0"/>
      </w:pPr>
      <w:r>
        <w:rPr/>
      </w:r>
    </w:p>
    <w:p>
      <w:pPr>
        <w:pStyle w:val="style0"/>
        <w:ind w:hanging="0" w:left="720" w:right="0"/>
      </w:pPr>
      <w:r>
        <w:rPr/>
        <w:t>[End of 4(b)]</w:t>
      </w:r>
    </w:p>
    <w:p>
      <w:pPr>
        <w:pStyle w:val="style0"/>
        <w:ind w:hanging="0" w:left="720" w:right="0"/>
      </w:pPr>
      <w:r>
        <w:rPr/>
      </w:r>
    </w:p>
    <w:p>
      <w:pPr>
        <w:pStyle w:val="style0"/>
        <w:ind w:hanging="0" w:left="720" w:right="0"/>
      </w:pPr>
      <w:r>
        <w:rPr/>
        <w:t>If SC 22 does not disband WG 23, then WG 23 will work on the third revision of TR 24772.</w:t>
      </w:r>
    </w:p>
    <w:p>
      <w:pPr>
        <w:pStyle w:val="style2"/>
        <w:numPr>
          <w:ilvl w:val="1"/>
          <w:numId w:val="1"/>
        </w:numPr>
      </w:pPr>
      <w:r>
        <w:rPr/>
        <w:t>PROJECT EDITOR</w:t>
      </w:r>
    </w:p>
    <w:p>
      <w:pPr>
        <w:pStyle w:val="style0"/>
        <w:ind w:hanging="0" w:left="720" w:right="0"/>
        <w:spacing w:after="240" w:before="0"/>
      </w:pPr>
      <w:r>
        <w:rPr/>
        <w:t>The following individuals have been appointed project editors and backup project editors:</w:t>
      </w:r>
    </w:p>
    <w:p>
      <w:pPr>
        <w:pStyle w:val="style0"/>
        <w:numPr>
          <w:ilvl w:val="0"/>
          <w:numId w:val="2"/>
        </w:numPr>
      </w:pPr>
      <w:r>
        <w:rPr/>
        <w:t>JTC 1 NP 24772, Guidance to Avoiding Vulnerabilities in Programming Languages through Language Selection.</w:t>
      </w:r>
    </w:p>
    <w:p>
      <w:pPr>
        <w:pStyle w:val="style0"/>
        <w:ind w:hanging="0" w:left="2160" w:right="0"/>
      </w:pPr>
      <w:r>
        <w:rPr/>
        <w:t>(Project Editor vacant, backup Project Editor vacant)</w:t>
      </w:r>
    </w:p>
    <w:p>
      <w:pPr>
        <w:pStyle w:val="style51"/>
        <w:numPr>
          <w:ilvl w:val="0"/>
          <w:numId w:val="3"/>
        </w:numPr>
        <w:keepLines/>
        <w:ind w:hanging="0" w:left="1080" w:right="0"/>
        <w:keepNext/>
      </w:pPr>
      <w:r>
        <w:rPr/>
        <w:t>JTC 1 NP 17960, Code Signing for Source Code.</w:t>
      </w:r>
    </w:p>
    <w:p>
      <w:pPr>
        <w:pStyle w:val="style51"/>
        <w:keepLines/>
        <w:ind w:hanging="0" w:left="2160" w:right="0"/>
      </w:pPr>
      <w:r>
        <w:rPr/>
        <w:t>Larry Wagoner (Project Editor), backup Project Editor vacant</w:t>
      </w:r>
    </w:p>
    <w:p>
      <w:pPr>
        <w:pStyle w:val="style2"/>
        <w:numPr>
          <w:ilvl w:val="1"/>
          <w:numId w:val="1"/>
        </w:numPr>
      </w:pPr>
      <w:r>
        <w:rPr/>
        <w:t>ELECTRONIC DOCUMENT DISTRIBUTION</w:t>
      </w:r>
    </w:p>
    <w:p>
      <w:pPr>
        <w:pStyle w:val="style0"/>
        <w:ind w:hanging="0" w:left="720" w:right="0"/>
        <w:spacing w:after="240" w:before="0"/>
      </w:pPr>
      <w:r>
        <w:rPr/>
        <w:t xml:space="preserve">WG 23 has conducted some of its detailed technical discussion using email reflector maintained by MITRE Corp.  WG 23 also has an ftp and Web site at </w:t>
      </w:r>
      <w:hyperlink r:id="rId3">
        <w:r>
          <w:rPr>
            <w:rStyle w:val="style18"/>
          </w:rPr>
          <w:t>http://grouper.ieee.org/groups/plv/</w:t>
        </w:r>
      </w:hyperlink>
      <w:r>
        <w:rPr/>
        <w:t>.</w:t>
      </w:r>
    </w:p>
    <w:p>
      <w:pPr>
        <w:pStyle w:val="style0"/>
        <w:ind w:hanging="0" w:left="720" w:right="0"/>
      </w:pPr>
      <w:r>
        <w:rPr/>
        <w:t>WG 23 is providing all the appropriate committee documents on the Committee Web site, eliminating the need for paper mailings.  WG 23 has been given permission to maintain this document distribution until SC 22 decides upon the future of WG 23.</w:t>
      </w:r>
    </w:p>
    <w:p>
      <w:pPr>
        <w:pStyle w:val="style2"/>
        <w:numPr>
          <w:ilvl w:val="1"/>
          <w:numId w:val="1"/>
        </w:numPr>
      </w:pPr>
      <w:r>
        <w:rPr/>
        <w:t>RECENT MEETINGS</w:t>
      </w:r>
    </w:p>
    <w:tbl>
      <w:tblPr>
        <w:tblBorders/>
        <w:jc w:val="left"/>
        <w:tblInd w:type="dxa" w:w="-10"/>
      </w:tblPr>
      <w:tblGrid>
        <w:gridCol w:w="575"/>
        <w:gridCol w:w="1832"/>
        <w:gridCol w:w="2589"/>
        <w:gridCol w:w="3140"/>
      </w:tblGrid>
      <w:tr>
        <w:trPr>
          <w:cantSplit w:val="off"/>
        </w:trPr>
        <w:tc>
          <w:tcPr>
            <w:tcBorders/>
            <w:shd w:fill="FFFFFF"/>
            <w:tcW w:type="dxa" w:w="575"/>
            <w:tcMar>
              <w:top w:type="dxa" w:w="0"/>
              <w:left w:type="dxa" w:w="10"/>
              <w:bottom w:type="dxa" w:w="0"/>
              <w:right w:type="dxa" w:w="10"/>
            </w:tcMar>
          </w:tcPr>
          <w:p>
            <w:pPr>
              <w:pStyle w:val="style0"/>
              <w:keepLines/>
              <w:keepNext/>
            </w:pPr>
            <w:r>
              <w:rPr/>
              <w:t>#1</w:t>
            </w:r>
          </w:p>
        </w:tc>
        <w:tc>
          <w:tcPr>
            <w:tcBorders/>
            <w:shd w:fill="FFFFFF"/>
            <w:tcW w:type="dxa" w:w="1832"/>
            <w:tcMar>
              <w:top w:type="dxa" w:w="0"/>
              <w:left w:type="dxa" w:w="10"/>
              <w:bottom w:type="dxa" w:w="0"/>
              <w:right w:type="dxa" w:w="10"/>
            </w:tcMar>
          </w:tcPr>
          <w:p>
            <w:pPr>
              <w:pStyle w:val="style0"/>
              <w:keepLines/>
              <w:keepNext/>
            </w:pPr>
            <w:r>
              <w:rPr/>
              <w:t>26-27 Jun 2006</w:t>
            </w:r>
          </w:p>
        </w:tc>
        <w:tc>
          <w:tcPr>
            <w:tcBorders/>
            <w:shd w:fill="FFFFFF"/>
            <w:tcW w:type="dxa" w:w="2589"/>
            <w:tcMar>
              <w:top w:type="dxa" w:w="0"/>
              <w:left w:type="dxa" w:w="10"/>
              <w:bottom w:type="dxa" w:w="0"/>
              <w:right w:type="dxa" w:w="10"/>
            </w:tcMar>
          </w:tcPr>
          <w:p>
            <w:pPr>
              <w:pStyle w:val="style0"/>
              <w:keepLines/>
              <w:keepNext/>
            </w:pPr>
            <w:r>
              <w:rPr/>
              <w:t>District of Columbia, US</w:t>
            </w:r>
          </w:p>
        </w:tc>
        <w:tc>
          <w:tcPr>
            <w:tcBorders/>
            <w:shd w:fill="FFFFFF"/>
            <w:tcW w:type="dxa" w:w="3140"/>
            <w:tcMar>
              <w:top w:type="dxa" w:w="0"/>
              <w:left w:type="dxa" w:w="10"/>
              <w:bottom w:type="dxa" w:w="0"/>
              <w:right w:type="dxa" w:w="10"/>
            </w:tcMar>
          </w:tcPr>
          <w:p>
            <w:pPr>
              <w:pStyle w:val="style0"/>
              <w:keepLines/>
              <w:keepNext/>
            </w:pPr>
            <w:r>
              <w:rPr/>
              <w:t>ANSI/INCITS and Blue Pilot</w:t>
            </w:r>
          </w:p>
        </w:tc>
      </w:tr>
      <w:tr>
        <w:trPr>
          <w:cantSplit w:val="off"/>
        </w:trPr>
        <w:tc>
          <w:tcPr>
            <w:tcBorders/>
            <w:shd w:fill="FFFFFF"/>
            <w:tcW w:type="dxa" w:w="575"/>
            <w:tcMar>
              <w:top w:type="dxa" w:w="0"/>
              <w:left w:type="dxa" w:w="10"/>
              <w:bottom w:type="dxa" w:w="0"/>
              <w:right w:type="dxa" w:w="10"/>
            </w:tcMar>
          </w:tcPr>
          <w:p>
            <w:pPr>
              <w:pStyle w:val="style0"/>
              <w:keepLines/>
              <w:keepNext/>
            </w:pPr>
            <w:r>
              <w:rPr/>
              <w:t>#2</w:t>
            </w:r>
          </w:p>
        </w:tc>
        <w:tc>
          <w:tcPr>
            <w:tcBorders/>
            <w:shd w:fill="FFFFFF"/>
            <w:tcW w:type="dxa" w:w="1832"/>
            <w:tcMar>
              <w:top w:type="dxa" w:w="0"/>
              <w:left w:type="dxa" w:w="10"/>
              <w:bottom w:type="dxa" w:w="0"/>
              <w:right w:type="dxa" w:w="10"/>
            </w:tcMar>
          </w:tcPr>
          <w:p>
            <w:pPr>
              <w:pStyle w:val="style0"/>
              <w:keepLines/>
              <w:keepNext/>
            </w:pPr>
            <w:r>
              <w:rPr/>
              <w:t>14-15 Sep 2006</w:t>
            </w:r>
          </w:p>
        </w:tc>
        <w:tc>
          <w:tcPr>
            <w:tcBorders/>
            <w:shd w:fill="FFFFFF"/>
            <w:tcW w:type="dxa" w:w="2589"/>
            <w:tcMar>
              <w:top w:type="dxa" w:w="0"/>
              <w:left w:type="dxa" w:w="10"/>
              <w:bottom w:type="dxa" w:w="0"/>
              <w:right w:type="dxa" w:w="10"/>
            </w:tcMar>
          </w:tcPr>
          <w:p>
            <w:pPr>
              <w:pStyle w:val="style0"/>
              <w:keepLines/>
              <w:keepNext/>
            </w:pPr>
            <w:r>
              <w:rPr/>
              <w:t>London, UK</w:t>
            </w:r>
          </w:p>
        </w:tc>
        <w:tc>
          <w:tcPr>
            <w:tcBorders/>
            <w:shd w:fill="FFFFFF"/>
            <w:tcW w:type="dxa" w:w="3140"/>
            <w:tcMar>
              <w:top w:type="dxa" w:w="0"/>
              <w:left w:type="dxa" w:w="10"/>
              <w:bottom w:type="dxa" w:w="0"/>
              <w:right w:type="dxa" w:w="10"/>
            </w:tcMar>
          </w:tcPr>
          <w:p>
            <w:pPr>
              <w:pStyle w:val="style0"/>
              <w:keepLines/>
              <w:keepNext/>
            </w:pPr>
            <w:r>
              <w:rPr/>
              <w:t>BSI</w:t>
            </w:r>
          </w:p>
        </w:tc>
      </w:tr>
      <w:tr>
        <w:trPr>
          <w:cantSplit w:val="off"/>
        </w:trPr>
        <w:tc>
          <w:tcPr>
            <w:tcBorders/>
            <w:shd w:fill="FFFFFF"/>
            <w:tcW w:type="dxa" w:w="575"/>
            <w:tcMar>
              <w:top w:type="dxa" w:w="0"/>
              <w:left w:type="dxa" w:w="10"/>
              <w:bottom w:type="dxa" w:w="0"/>
              <w:right w:type="dxa" w:w="10"/>
            </w:tcMar>
          </w:tcPr>
          <w:p>
            <w:pPr>
              <w:pStyle w:val="style0"/>
              <w:keepLines/>
              <w:keepNext/>
            </w:pPr>
            <w:r>
              <w:rPr/>
              <w:t>#3</w:t>
            </w:r>
          </w:p>
        </w:tc>
        <w:tc>
          <w:tcPr>
            <w:tcBorders/>
            <w:shd w:fill="FFFFFF"/>
            <w:tcW w:type="dxa" w:w="1832"/>
            <w:tcMar>
              <w:top w:type="dxa" w:w="0"/>
              <w:left w:type="dxa" w:w="10"/>
              <w:bottom w:type="dxa" w:w="0"/>
              <w:right w:type="dxa" w:w="10"/>
            </w:tcMar>
          </w:tcPr>
          <w:p>
            <w:pPr>
              <w:pStyle w:val="style0"/>
              <w:keepLines/>
              <w:keepNext/>
            </w:pPr>
            <w:r>
              <w:rPr/>
              <w:t>11-13 Dec 2006</w:t>
            </w:r>
          </w:p>
        </w:tc>
        <w:tc>
          <w:tcPr>
            <w:tcBorders/>
            <w:shd w:fill="FFFFFF"/>
            <w:tcW w:type="dxa" w:w="2589"/>
            <w:tcMar>
              <w:top w:type="dxa" w:w="0"/>
              <w:left w:type="dxa" w:w="10"/>
              <w:bottom w:type="dxa" w:w="0"/>
              <w:right w:type="dxa" w:w="10"/>
            </w:tcMar>
          </w:tcPr>
          <w:p>
            <w:pPr>
              <w:pStyle w:val="style0"/>
              <w:keepLines/>
              <w:keepNext/>
            </w:pPr>
            <w:r>
              <w:rPr/>
              <w:t>District of Columbia, US</w:t>
            </w:r>
          </w:p>
        </w:tc>
        <w:tc>
          <w:tcPr>
            <w:tcBorders/>
            <w:shd w:fill="FFFFFF"/>
            <w:tcW w:type="dxa" w:w="3140"/>
            <w:tcMar>
              <w:top w:type="dxa" w:w="0"/>
              <w:left w:type="dxa" w:w="10"/>
              <w:bottom w:type="dxa" w:w="0"/>
              <w:right w:type="dxa" w:w="10"/>
            </w:tcMar>
          </w:tcPr>
          <w:p>
            <w:pPr>
              <w:pStyle w:val="style0"/>
              <w:keepLines/>
              <w:keepNext/>
            </w:pPr>
            <w:r>
              <w:rPr/>
              <w:t>ANSI/INCITS and Blue Pilot</w:t>
            </w:r>
          </w:p>
        </w:tc>
      </w:tr>
      <w:tr>
        <w:trPr>
          <w:cantSplit w:val="off"/>
        </w:trPr>
        <w:tc>
          <w:tcPr>
            <w:tcBorders/>
            <w:shd w:fill="FFFFFF"/>
            <w:tcW w:type="dxa" w:w="575"/>
            <w:tcMar>
              <w:top w:type="dxa" w:w="0"/>
              <w:left w:type="dxa" w:w="10"/>
              <w:bottom w:type="dxa" w:w="0"/>
              <w:right w:type="dxa" w:w="10"/>
            </w:tcMar>
          </w:tcPr>
          <w:p>
            <w:pPr>
              <w:pStyle w:val="style0"/>
            </w:pPr>
            <w:r>
              <w:rPr/>
              <w:t>#4</w:t>
            </w:r>
          </w:p>
        </w:tc>
        <w:tc>
          <w:tcPr>
            <w:tcBorders/>
            <w:shd w:fill="FFFFFF"/>
            <w:tcW w:type="dxa" w:w="1832"/>
            <w:tcMar>
              <w:top w:type="dxa" w:w="0"/>
              <w:left w:type="dxa" w:w="10"/>
              <w:bottom w:type="dxa" w:w="0"/>
              <w:right w:type="dxa" w:w="10"/>
            </w:tcMar>
          </w:tcPr>
          <w:p>
            <w:pPr>
              <w:pStyle w:val="style0"/>
            </w:pPr>
            <w:r>
              <w:rPr/>
              <w:t xml:space="preserve">30-2 Apr/May 2007 </w:t>
            </w:r>
          </w:p>
        </w:tc>
        <w:tc>
          <w:tcPr>
            <w:tcBorders/>
            <w:shd w:fill="FFFFFF"/>
            <w:tcW w:type="dxa" w:w="2589"/>
            <w:tcMar>
              <w:top w:type="dxa" w:w="0"/>
              <w:left w:type="dxa" w:w="10"/>
              <w:bottom w:type="dxa" w:w="0"/>
              <w:right w:type="dxa" w:w="10"/>
            </w:tcMar>
          </w:tcPr>
          <w:p>
            <w:pPr>
              <w:pStyle w:val="style0"/>
            </w:pPr>
            <w:r>
              <w:rPr/>
              <w:t>Padova, IT</w:t>
            </w:r>
          </w:p>
        </w:tc>
        <w:tc>
          <w:tcPr>
            <w:tcBorders/>
            <w:shd w:fill="FFFFFF"/>
            <w:tcW w:type="dxa" w:w="3140"/>
            <w:tcMar>
              <w:top w:type="dxa" w:w="0"/>
              <w:left w:type="dxa" w:w="10"/>
              <w:bottom w:type="dxa" w:w="0"/>
              <w:right w:type="dxa" w:w="10"/>
            </w:tcMar>
          </w:tcPr>
          <w:p>
            <w:pPr>
              <w:pStyle w:val="style0"/>
            </w:pPr>
            <w:r>
              <w:rPr/>
              <w:t>NNI</w:t>
            </w:r>
          </w:p>
        </w:tc>
      </w:tr>
      <w:tr>
        <w:trPr>
          <w:cantSplit w:val="off"/>
        </w:trPr>
        <w:tc>
          <w:tcPr>
            <w:tcBorders/>
            <w:shd w:fill="FFFFFF"/>
            <w:tcW w:type="dxa" w:w="575"/>
            <w:tcMar>
              <w:top w:type="dxa" w:w="0"/>
              <w:left w:type="dxa" w:w="10"/>
              <w:bottom w:type="dxa" w:w="0"/>
              <w:right w:type="dxa" w:w="10"/>
            </w:tcMar>
          </w:tcPr>
          <w:p>
            <w:pPr>
              <w:pStyle w:val="style0"/>
            </w:pPr>
            <w:r>
              <w:rPr/>
              <w:t>#5</w:t>
            </w:r>
          </w:p>
        </w:tc>
        <w:tc>
          <w:tcPr>
            <w:tcBorders/>
            <w:shd w:fill="FFFFFF"/>
            <w:tcW w:type="dxa" w:w="1832"/>
            <w:tcMar>
              <w:top w:type="dxa" w:w="0"/>
              <w:left w:type="dxa" w:w="10"/>
              <w:bottom w:type="dxa" w:w="0"/>
              <w:right w:type="dxa" w:w="10"/>
            </w:tcMar>
          </w:tcPr>
          <w:p>
            <w:pPr>
              <w:pStyle w:val="style0"/>
            </w:pPr>
            <w:r>
              <w:rPr/>
              <w:t>18-20 July 2007</w:t>
            </w:r>
          </w:p>
        </w:tc>
        <w:tc>
          <w:tcPr>
            <w:tcBorders/>
            <w:shd w:fill="FFFFFF"/>
            <w:tcW w:type="dxa" w:w="2589"/>
            <w:tcMar>
              <w:top w:type="dxa" w:w="0"/>
              <w:left w:type="dxa" w:w="10"/>
              <w:bottom w:type="dxa" w:w="0"/>
              <w:right w:type="dxa" w:w="10"/>
            </w:tcMar>
          </w:tcPr>
          <w:p>
            <w:pPr>
              <w:pStyle w:val="style0"/>
            </w:pPr>
            <w:r>
              <w:rPr/>
              <w:t>Ottawa, Ontario, CA</w:t>
            </w:r>
          </w:p>
        </w:tc>
        <w:tc>
          <w:tcPr>
            <w:tcBorders/>
            <w:shd w:fill="FFFFFF"/>
            <w:tcW w:type="dxa" w:w="3140"/>
            <w:tcMar>
              <w:top w:type="dxa" w:w="0"/>
              <w:left w:type="dxa" w:w="10"/>
              <w:bottom w:type="dxa" w:w="0"/>
              <w:right w:type="dxa" w:w="10"/>
            </w:tcMar>
          </w:tcPr>
          <w:p>
            <w:pPr>
              <w:pStyle w:val="style0"/>
            </w:pPr>
            <w:r>
              <w:rPr/>
              <w:t>SCC</w:t>
            </w:r>
          </w:p>
        </w:tc>
      </w:tr>
      <w:tr>
        <w:trPr>
          <w:cantSplit w:val="off"/>
        </w:trPr>
        <w:tc>
          <w:tcPr>
            <w:tcBorders/>
            <w:shd w:fill="FFFFFF"/>
            <w:tcW w:type="dxa" w:w="575"/>
            <w:tcMar>
              <w:top w:type="dxa" w:w="0"/>
              <w:left w:type="dxa" w:w="10"/>
              <w:bottom w:type="dxa" w:w="0"/>
              <w:right w:type="dxa" w:w="10"/>
            </w:tcMar>
          </w:tcPr>
          <w:p>
            <w:pPr>
              <w:pStyle w:val="style0"/>
              <w:keepLines/>
              <w:keepNext/>
            </w:pPr>
            <w:r>
              <w:rPr/>
              <w:t>#6</w:t>
            </w:r>
          </w:p>
        </w:tc>
        <w:tc>
          <w:tcPr>
            <w:tcBorders/>
            <w:shd w:fill="FFFFFF"/>
            <w:tcW w:type="dxa" w:w="1832"/>
            <w:tcMar>
              <w:top w:type="dxa" w:w="0"/>
              <w:left w:type="dxa" w:w="10"/>
              <w:bottom w:type="dxa" w:w="0"/>
              <w:right w:type="dxa" w:w="10"/>
            </w:tcMar>
          </w:tcPr>
          <w:p>
            <w:pPr>
              <w:pStyle w:val="style0"/>
              <w:keepLines/>
              <w:keepNext/>
            </w:pPr>
            <w:r>
              <w:rPr/>
              <w:t>14-15 Oct 2007</w:t>
            </w:r>
          </w:p>
        </w:tc>
        <w:tc>
          <w:tcPr>
            <w:tcBorders/>
            <w:shd w:fill="FFFFFF"/>
            <w:tcW w:type="dxa" w:w="2589"/>
            <w:tcMar>
              <w:top w:type="dxa" w:w="0"/>
              <w:left w:type="dxa" w:w="10"/>
              <w:bottom w:type="dxa" w:w="0"/>
              <w:right w:type="dxa" w:w="10"/>
            </w:tcMar>
          </w:tcPr>
          <w:p>
            <w:pPr>
              <w:pStyle w:val="style0"/>
              <w:keepLines/>
              <w:keepNext/>
            </w:pPr>
            <w:r>
              <w:rPr/>
              <w:t>Kona, HI, US</w:t>
            </w:r>
          </w:p>
        </w:tc>
        <w:tc>
          <w:tcPr>
            <w:tcBorders/>
            <w:shd w:fill="FFFFFF"/>
            <w:tcW w:type="dxa" w:w="3140"/>
            <w:tcMar>
              <w:top w:type="dxa" w:w="0"/>
              <w:left w:type="dxa" w:w="10"/>
              <w:bottom w:type="dxa" w:w="0"/>
              <w:right w:type="dxa" w:w="10"/>
            </w:tcMar>
          </w:tcPr>
          <w:p>
            <w:pPr>
              <w:pStyle w:val="style0"/>
              <w:keepLines/>
              <w:keepNext/>
            </w:pPr>
            <w:r>
              <w:rPr/>
              <w:t>ANSI/INCITS &amp; Plum Hall</w:t>
            </w:r>
          </w:p>
        </w:tc>
      </w:tr>
      <w:tr>
        <w:trPr>
          <w:cantSplit w:val="off"/>
        </w:trPr>
        <w:tc>
          <w:tcPr>
            <w:tcBorders/>
            <w:shd w:fill="FFFFFF"/>
            <w:tcW w:type="dxa" w:w="575"/>
            <w:tcMar>
              <w:top w:type="dxa" w:w="0"/>
              <w:left w:type="dxa" w:w="10"/>
              <w:bottom w:type="dxa" w:w="0"/>
              <w:right w:type="dxa" w:w="10"/>
            </w:tcMar>
          </w:tcPr>
          <w:p>
            <w:pPr>
              <w:pStyle w:val="style0"/>
              <w:keepLines/>
              <w:keepNext/>
            </w:pPr>
            <w:r>
              <w:rPr/>
              <w:t>#7</w:t>
            </w:r>
          </w:p>
        </w:tc>
        <w:tc>
          <w:tcPr>
            <w:tcBorders/>
            <w:shd w:fill="FFFFFF"/>
            <w:tcW w:type="dxa" w:w="1832"/>
            <w:tcMar>
              <w:top w:type="dxa" w:w="0"/>
              <w:left w:type="dxa" w:w="10"/>
              <w:bottom w:type="dxa" w:w="0"/>
              <w:right w:type="dxa" w:w="10"/>
            </w:tcMar>
          </w:tcPr>
          <w:p>
            <w:pPr>
              <w:pStyle w:val="style0"/>
              <w:keepLines/>
              <w:keepNext/>
            </w:pPr>
            <w:r>
              <w:rPr/>
              <w:t>10-10 Dec 2007</w:t>
            </w:r>
          </w:p>
        </w:tc>
        <w:tc>
          <w:tcPr>
            <w:tcBorders/>
            <w:shd w:fill="FFFFFF"/>
            <w:tcW w:type="dxa" w:w="2589"/>
            <w:tcMar>
              <w:top w:type="dxa" w:w="0"/>
              <w:left w:type="dxa" w:w="10"/>
              <w:bottom w:type="dxa" w:w="0"/>
              <w:right w:type="dxa" w:w="10"/>
            </w:tcMar>
          </w:tcPr>
          <w:p>
            <w:pPr>
              <w:pStyle w:val="style0"/>
              <w:keepLines/>
              <w:keepNext/>
            </w:pPr>
            <w:r>
              <w:rPr/>
              <w:t>Pittsburg, PA, US</w:t>
            </w:r>
          </w:p>
        </w:tc>
        <w:tc>
          <w:tcPr>
            <w:tcBorders/>
            <w:shd w:fill="FFFFFF"/>
            <w:tcW w:type="dxa" w:w="3140"/>
            <w:tcMar>
              <w:top w:type="dxa" w:w="0"/>
              <w:left w:type="dxa" w:w="10"/>
              <w:bottom w:type="dxa" w:w="0"/>
              <w:right w:type="dxa" w:w="10"/>
            </w:tcMar>
          </w:tcPr>
          <w:p>
            <w:pPr>
              <w:pStyle w:val="style0"/>
              <w:keepLines/>
              <w:keepNext/>
            </w:pPr>
            <w:r>
              <w:rPr/>
              <w:t>ANSI/INCITS &amp; CERT</w:t>
            </w:r>
          </w:p>
        </w:tc>
      </w:tr>
      <w:tr>
        <w:trPr>
          <w:cantSplit w:val="off"/>
        </w:trPr>
        <w:tc>
          <w:tcPr>
            <w:tcBorders/>
            <w:shd w:fill="FFFFFF"/>
            <w:tcW w:type="dxa" w:w="575"/>
            <w:tcMar>
              <w:top w:type="dxa" w:w="0"/>
              <w:left w:type="dxa" w:w="10"/>
              <w:bottom w:type="dxa" w:w="0"/>
              <w:right w:type="dxa" w:w="10"/>
            </w:tcMar>
          </w:tcPr>
          <w:p>
            <w:pPr>
              <w:pStyle w:val="style0"/>
              <w:keepLines/>
              <w:keepNext/>
            </w:pPr>
            <w:r>
              <w:rPr/>
              <w:t>#8</w:t>
            </w:r>
          </w:p>
        </w:tc>
        <w:tc>
          <w:tcPr>
            <w:tcBorders/>
            <w:shd w:fill="FFFFFF"/>
            <w:tcW w:type="dxa" w:w="1832"/>
            <w:tcMar>
              <w:top w:type="dxa" w:w="0"/>
              <w:left w:type="dxa" w:w="10"/>
              <w:bottom w:type="dxa" w:w="0"/>
              <w:right w:type="dxa" w:w="10"/>
            </w:tcMar>
          </w:tcPr>
          <w:p>
            <w:pPr>
              <w:pStyle w:val="style0"/>
              <w:keepLines/>
              <w:keepNext/>
            </w:pPr>
            <w:r>
              <w:rPr/>
              <w:t xml:space="preserve"> </w:t>
            </w:r>
            <w:r>
              <w:rPr/>
              <w:t>09-11 Apr 2008</w:t>
            </w:r>
          </w:p>
        </w:tc>
        <w:tc>
          <w:tcPr>
            <w:tcBorders/>
            <w:shd w:fill="FFFFFF"/>
            <w:tcW w:type="dxa" w:w="2589"/>
            <w:tcMar>
              <w:top w:type="dxa" w:w="0"/>
              <w:left w:type="dxa" w:w="10"/>
              <w:bottom w:type="dxa" w:w="0"/>
              <w:right w:type="dxa" w:w="10"/>
            </w:tcMar>
          </w:tcPr>
          <w:p>
            <w:pPr>
              <w:pStyle w:val="style0"/>
              <w:keepLines/>
              <w:keepNext/>
            </w:pPr>
            <w:r>
              <w:rPr/>
              <w:t>Amsterdam, NL</w:t>
            </w:r>
          </w:p>
        </w:tc>
        <w:tc>
          <w:tcPr>
            <w:tcBorders/>
            <w:shd w:fill="FFFFFF"/>
            <w:tcW w:type="dxa" w:w="3140"/>
            <w:tcMar>
              <w:top w:type="dxa" w:w="0"/>
              <w:left w:type="dxa" w:w="10"/>
              <w:bottom w:type="dxa" w:w="0"/>
              <w:right w:type="dxa" w:w="10"/>
            </w:tcMar>
          </w:tcPr>
          <w:p>
            <w:pPr>
              <w:pStyle w:val="style0"/>
              <w:keepLines/>
              <w:keepNext/>
            </w:pPr>
            <w:r>
              <w:rPr/>
              <w:t>NEN, ACE</w:t>
            </w:r>
          </w:p>
        </w:tc>
      </w:tr>
      <w:tr>
        <w:trPr>
          <w:cantSplit w:val="off"/>
        </w:trPr>
        <w:tc>
          <w:tcPr>
            <w:tcBorders/>
            <w:shd w:fill="FFFFFF"/>
            <w:tcW w:type="dxa" w:w="575"/>
            <w:tcMar>
              <w:top w:type="dxa" w:w="0"/>
              <w:left w:type="dxa" w:w="10"/>
              <w:bottom w:type="dxa" w:w="0"/>
              <w:right w:type="dxa" w:w="10"/>
            </w:tcMar>
          </w:tcPr>
          <w:p>
            <w:pPr>
              <w:pStyle w:val="style0"/>
              <w:keepLines/>
              <w:keepNext/>
            </w:pPr>
            <w:r>
              <w:rPr/>
              <w:t>#9</w:t>
            </w:r>
          </w:p>
        </w:tc>
        <w:tc>
          <w:tcPr>
            <w:tcBorders/>
            <w:shd w:fill="FFFFFF"/>
            <w:tcW w:type="dxa" w:w="1832"/>
            <w:tcMar>
              <w:top w:type="dxa" w:w="0"/>
              <w:left w:type="dxa" w:w="10"/>
              <w:bottom w:type="dxa" w:w="0"/>
              <w:right w:type="dxa" w:w="10"/>
            </w:tcMar>
          </w:tcPr>
          <w:p>
            <w:pPr>
              <w:pStyle w:val="style0"/>
              <w:keepLines/>
              <w:keepNext/>
            </w:pPr>
            <w:r>
              <w:rPr/>
              <w:t>29-01 Sep/Oct 2008</w:t>
            </w:r>
          </w:p>
        </w:tc>
        <w:tc>
          <w:tcPr>
            <w:tcBorders/>
            <w:shd w:fill="FFFFFF"/>
            <w:tcW w:type="dxa" w:w="2589"/>
            <w:tcMar>
              <w:top w:type="dxa" w:w="0"/>
              <w:left w:type="dxa" w:w="10"/>
              <w:bottom w:type="dxa" w:w="0"/>
              <w:right w:type="dxa" w:w="10"/>
            </w:tcMar>
          </w:tcPr>
          <w:p>
            <w:pPr>
              <w:pStyle w:val="style0"/>
              <w:keepLines/>
              <w:keepNext/>
            </w:pPr>
            <w:r>
              <w:rPr/>
              <w:t>Stuttgart, DE</w:t>
            </w:r>
          </w:p>
        </w:tc>
        <w:tc>
          <w:tcPr>
            <w:tcBorders/>
            <w:shd w:fill="FFFFFF"/>
            <w:tcW w:type="dxa" w:w="3140"/>
            <w:tcMar>
              <w:top w:type="dxa" w:w="0"/>
              <w:left w:type="dxa" w:w="10"/>
              <w:bottom w:type="dxa" w:w="0"/>
              <w:right w:type="dxa" w:w="10"/>
            </w:tcMar>
          </w:tcPr>
          <w:p>
            <w:pPr>
              <w:pStyle w:val="style0"/>
              <w:keepLines/>
              <w:keepNext/>
            </w:pPr>
            <w:r>
              <w:rPr/>
              <w:t>Universität Stuttgart</w:t>
            </w:r>
          </w:p>
        </w:tc>
      </w:tr>
      <w:tr>
        <w:trPr>
          <w:cantSplit w:val="off"/>
        </w:trPr>
        <w:tc>
          <w:tcPr>
            <w:tcBorders/>
            <w:shd w:fill="FFFFFF"/>
            <w:tcW w:type="dxa" w:w="575"/>
            <w:tcMar>
              <w:top w:type="dxa" w:w="0"/>
              <w:left w:type="dxa" w:w="10"/>
              <w:bottom w:type="dxa" w:w="0"/>
              <w:right w:type="dxa" w:w="10"/>
            </w:tcMar>
          </w:tcPr>
          <w:p>
            <w:pPr>
              <w:pStyle w:val="style0"/>
              <w:keepLines/>
              <w:keepNext/>
            </w:pPr>
            <w:r>
              <w:rPr/>
              <w:t>#10</w:t>
            </w:r>
          </w:p>
        </w:tc>
        <w:tc>
          <w:tcPr>
            <w:tcBorders/>
            <w:shd w:fill="FFFFFF"/>
            <w:tcW w:type="dxa" w:w="1832"/>
            <w:tcMar>
              <w:top w:type="dxa" w:w="0"/>
              <w:left w:type="dxa" w:w="10"/>
              <w:bottom w:type="dxa" w:w="0"/>
              <w:right w:type="dxa" w:w="10"/>
            </w:tcMar>
          </w:tcPr>
          <w:p>
            <w:pPr>
              <w:pStyle w:val="style0"/>
              <w:keepLines/>
              <w:keepNext/>
            </w:pPr>
            <w:r>
              <w:rPr/>
              <w:t>13-15 Apr 2009</w:t>
            </w:r>
          </w:p>
        </w:tc>
        <w:tc>
          <w:tcPr>
            <w:tcBorders/>
            <w:shd w:fill="FFFFFF"/>
            <w:tcW w:type="dxa" w:w="2589"/>
            <w:tcMar>
              <w:top w:type="dxa" w:w="0"/>
              <w:left w:type="dxa" w:w="10"/>
              <w:bottom w:type="dxa" w:w="0"/>
              <w:right w:type="dxa" w:w="10"/>
            </w:tcMar>
          </w:tcPr>
          <w:p>
            <w:pPr>
              <w:pStyle w:val="style0"/>
              <w:keepLines/>
              <w:keepNext/>
            </w:pPr>
            <w:r>
              <w:rPr/>
              <w:t>San Diego, CA, US</w:t>
            </w:r>
          </w:p>
        </w:tc>
        <w:tc>
          <w:tcPr>
            <w:tcBorders/>
            <w:shd w:fill="FFFFFF"/>
            <w:tcW w:type="dxa" w:w="3140"/>
            <w:tcMar>
              <w:top w:type="dxa" w:w="0"/>
              <w:left w:type="dxa" w:w="10"/>
              <w:bottom w:type="dxa" w:w="0"/>
              <w:right w:type="dxa" w:w="10"/>
            </w:tcMar>
          </w:tcPr>
          <w:p>
            <w:pPr>
              <w:pStyle w:val="style0"/>
              <w:keepLines/>
              <w:keepNext/>
            </w:pPr>
            <w:r>
              <w:rPr/>
              <w:t>ANSI/INCITS &amp; MITRE</w:t>
            </w:r>
          </w:p>
        </w:tc>
      </w:tr>
      <w:tr>
        <w:trPr>
          <w:cantSplit w:val="off"/>
        </w:trPr>
        <w:tc>
          <w:tcPr>
            <w:tcBorders/>
            <w:shd w:fill="FFFFFF"/>
            <w:tcW w:type="dxa" w:w="575"/>
            <w:tcMar>
              <w:top w:type="dxa" w:w="0"/>
              <w:left w:type="dxa" w:w="10"/>
              <w:bottom w:type="dxa" w:w="0"/>
              <w:right w:type="dxa" w:w="10"/>
            </w:tcMar>
          </w:tcPr>
          <w:p>
            <w:pPr>
              <w:pStyle w:val="style0"/>
              <w:keepLines/>
              <w:keepNext/>
            </w:pPr>
            <w:r>
              <w:rPr/>
              <w:t>#11</w:t>
            </w:r>
          </w:p>
        </w:tc>
        <w:tc>
          <w:tcPr>
            <w:tcBorders/>
            <w:shd w:fill="FFFFFF"/>
            <w:tcW w:type="dxa" w:w="1832"/>
            <w:tcMar>
              <w:top w:type="dxa" w:w="0"/>
              <w:left w:type="dxa" w:w="10"/>
              <w:bottom w:type="dxa" w:w="0"/>
              <w:right w:type="dxa" w:w="10"/>
            </w:tcMar>
          </w:tcPr>
          <w:p>
            <w:pPr>
              <w:pStyle w:val="style0"/>
              <w:keepLines/>
              <w:keepNext/>
            </w:pPr>
            <w:r>
              <w:rPr/>
              <w:t>13-15 July 2009</w:t>
            </w:r>
          </w:p>
        </w:tc>
        <w:tc>
          <w:tcPr>
            <w:tcBorders/>
            <w:shd w:fill="FFFFFF"/>
            <w:tcW w:type="dxa" w:w="2589"/>
            <w:tcMar>
              <w:top w:type="dxa" w:w="0"/>
              <w:left w:type="dxa" w:w="10"/>
              <w:bottom w:type="dxa" w:w="0"/>
              <w:right w:type="dxa" w:w="10"/>
            </w:tcMar>
          </w:tcPr>
          <w:p>
            <w:pPr>
              <w:pStyle w:val="style0"/>
              <w:keepLines/>
              <w:keepNext/>
            </w:pPr>
            <w:r>
              <w:rPr/>
              <w:t>Ottawa, Ontario, CA</w:t>
            </w:r>
          </w:p>
        </w:tc>
        <w:tc>
          <w:tcPr>
            <w:tcBorders/>
            <w:shd w:fill="FFFFFF"/>
            <w:tcW w:type="dxa" w:w="3140"/>
            <w:tcMar>
              <w:top w:type="dxa" w:w="0"/>
              <w:left w:type="dxa" w:w="10"/>
              <w:bottom w:type="dxa" w:w="0"/>
              <w:right w:type="dxa" w:w="10"/>
            </w:tcMar>
          </w:tcPr>
          <w:p>
            <w:pPr>
              <w:pStyle w:val="style0"/>
              <w:keepLines/>
              <w:keepNext/>
            </w:pPr>
            <w:r>
              <w:rPr/>
              <w:t>SCC</w:t>
            </w:r>
          </w:p>
        </w:tc>
      </w:tr>
      <w:tr>
        <w:trPr>
          <w:cantSplit w:val="off"/>
        </w:trPr>
        <w:tc>
          <w:tcPr>
            <w:tcBorders/>
            <w:shd w:fill="FFFFFF"/>
            <w:tcW w:type="dxa" w:w="575"/>
            <w:tcMar>
              <w:top w:type="dxa" w:w="0"/>
              <w:left w:type="dxa" w:w="10"/>
              <w:bottom w:type="dxa" w:w="0"/>
              <w:right w:type="dxa" w:w="10"/>
            </w:tcMar>
          </w:tcPr>
          <w:p>
            <w:pPr>
              <w:pStyle w:val="style0"/>
              <w:keepLines/>
              <w:keepNext/>
            </w:pPr>
            <w:r>
              <w:rPr/>
              <w:t>#12</w:t>
            </w:r>
          </w:p>
        </w:tc>
        <w:tc>
          <w:tcPr>
            <w:tcBorders/>
            <w:shd w:fill="FFFFFF"/>
            <w:tcW w:type="dxa" w:w="1832"/>
            <w:tcMar>
              <w:top w:type="dxa" w:w="0"/>
              <w:left w:type="dxa" w:w="10"/>
              <w:bottom w:type="dxa" w:w="0"/>
              <w:right w:type="dxa" w:w="10"/>
            </w:tcMar>
          </w:tcPr>
          <w:p>
            <w:pPr>
              <w:pStyle w:val="style0"/>
              <w:keepLines/>
              <w:keepNext/>
            </w:pPr>
            <w:r>
              <w:rPr/>
              <w:t>01-03 Nov 2009</w:t>
            </w:r>
          </w:p>
        </w:tc>
        <w:tc>
          <w:tcPr>
            <w:tcBorders/>
            <w:shd w:fill="FFFFFF"/>
            <w:tcW w:type="dxa" w:w="2589"/>
            <w:tcMar>
              <w:top w:type="dxa" w:w="0"/>
              <w:left w:type="dxa" w:w="10"/>
              <w:bottom w:type="dxa" w:w="0"/>
              <w:right w:type="dxa" w:w="10"/>
            </w:tcMar>
          </w:tcPr>
          <w:p>
            <w:pPr>
              <w:pStyle w:val="style0"/>
              <w:keepLines/>
              <w:keepNext/>
            </w:pPr>
            <w:r>
              <w:rPr/>
              <w:t>Santa Cruz, CA, US</w:t>
            </w:r>
          </w:p>
        </w:tc>
        <w:tc>
          <w:tcPr>
            <w:tcBorders/>
            <w:shd w:fill="FFFFFF"/>
            <w:tcW w:type="dxa" w:w="3140"/>
            <w:tcMar>
              <w:top w:type="dxa" w:w="0"/>
              <w:left w:type="dxa" w:w="10"/>
              <w:bottom w:type="dxa" w:w="0"/>
              <w:right w:type="dxa" w:w="10"/>
            </w:tcMar>
          </w:tcPr>
          <w:p>
            <w:pPr>
              <w:pStyle w:val="style0"/>
              <w:keepLines/>
              <w:keepNext/>
            </w:pPr>
            <w:r>
              <w:rPr/>
              <w:t>ANSI/INCITS &amp; Blue Pilot</w:t>
            </w:r>
          </w:p>
        </w:tc>
      </w:tr>
      <w:tr>
        <w:trPr>
          <w:cantSplit w:val="off"/>
        </w:trPr>
        <w:tc>
          <w:tcPr>
            <w:tcBorders/>
            <w:shd w:fill="FFFFFF"/>
            <w:tcW w:type="dxa" w:w="575"/>
            <w:tcMar>
              <w:top w:type="dxa" w:w="0"/>
              <w:left w:type="dxa" w:w="10"/>
              <w:bottom w:type="dxa" w:w="0"/>
              <w:right w:type="dxa" w:w="10"/>
            </w:tcMar>
          </w:tcPr>
          <w:p>
            <w:pPr>
              <w:pStyle w:val="style0"/>
              <w:keepLines/>
              <w:keepNext/>
            </w:pPr>
            <w:r>
              <w:rPr/>
              <w:t>#13</w:t>
            </w:r>
          </w:p>
        </w:tc>
        <w:tc>
          <w:tcPr>
            <w:tcBorders/>
            <w:shd w:fill="FFFFFF"/>
            <w:tcW w:type="dxa" w:w="1832"/>
            <w:tcMar>
              <w:top w:type="dxa" w:w="0"/>
              <w:left w:type="dxa" w:w="10"/>
              <w:bottom w:type="dxa" w:w="0"/>
              <w:right w:type="dxa" w:w="10"/>
            </w:tcMar>
          </w:tcPr>
          <w:p>
            <w:pPr>
              <w:pStyle w:val="style0"/>
              <w:keepLines/>
              <w:keepNext/>
            </w:pPr>
            <w:r>
              <w:rPr/>
              <w:t>26-28 Apr 2010</w:t>
            </w:r>
          </w:p>
        </w:tc>
        <w:tc>
          <w:tcPr>
            <w:tcBorders/>
            <w:shd w:fill="FFFFFF"/>
            <w:tcW w:type="dxa" w:w="2589"/>
            <w:tcMar>
              <w:top w:type="dxa" w:w="0"/>
              <w:left w:type="dxa" w:w="10"/>
              <w:bottom w:type="dxa" w:w="0"/>
              <w:right w:type="dxa" w:w="10"/>
            </w:tcMar>
          </w:tcPr>
          <w:p>
            <w:pPr>
              <w:pStyle w:val="style0"/>
              <w:keepLines/>
              <w:keepNext/>
            </w:pPr>
            <w:r>
              <w:rPr/>
              <w:t>Padova, IT</w:t>
            </w:r>
          </w:p>
        </w:tc>
        <w:tc>
          <w:tcPr>
            <w:tcBorders/>
            <w:shd w:fill="FFFFFF"/>
            <w:tcW w:type="dxa" w:w="3140"/>
            <w:tcMar>
              <w:top w:type="dxa" w:w="0"/>
              <w:left w:type="dxa" w:w="10"/>
              <w:bottom w:type="dxa" w:w="0"/>
              <w:right w:type="dxa" w:w="10"/>
            </w:tcMar>
          </w:tcPr>
          <w:p>
            <w:pPr>
              <w:pStyle w:val="style0"/>
              <w:keepLines/>
              <w:keepNext/>
            </w:pPr>
            <w:r>
              <w:rPr/>
              <w:t>UNI</w:t>
            </w:r>
          </w:p>
        </w:tc>
      </w:tr>
      <w:tr>
        <w:trPr>
          <w:cantSplit w:val="off"/>
        </w:trPr>
        <w:tc>
          <w:tcPr>
            <w:tcBorders/>
            <w:shd w:fill="FFFFFF"/>
            <w:tcW w:type="dxa" w:w="575"/>
            <w:tcMar>
              <w:top w:type="dxa" w:w="0"/>
              <w:left w:type="dxa" w:w="10"/>
              <w:bottom w:type="dxa" w:w="0"/>
              <w:right w:type="dxa" w:w="10"/>
            </w:tcMar>
          </w:tcPr>
          <w:p>
            <w:pPr>
              <w:pStyle w:val="style0"/>
              <w:keepLines/>
              <w:keepNext/>
            </w:pPr>
            <w:r>
              <w:rPr/>
              <w:t>#14</w:t>
            </w:r>
          </w:p>
        </w:tc>
        <w:tc>
          <w:tcPr>
            <w:tcBorders/>
            <w:shd w:fill="FFFFFF"/>
            <w:tcW w:type="dxa" w:w="1832"/>
            <w:tcMar>
              <w:top w:type="dxa" w:w="0"/>
              <w:left w:type="dxa" w:w="10"/>
              <w:bottom w:type="dxa" w:w="0"/>
              <w:right w:type="dxa" w:w="10"/>
            </w:tcMar>
          </w:tcPr>
          <w:p>
            <w:pPr>
              <w:pStyle w:val="style0"/>
              <w:keepLines/>
              <w:keepNext/>
            </w:pPr>
            <w:r>
              <w:rPr/>
              <w:t>28-30 Jul 2010</w:t>
            </w:r>
          </w:p>
        </w:tc>
        <w:tc>
          <w:tcPr>
            <w:tcBorders/>
            <w:shd w:fill="FFFFFF"/>
            <w:tcW w:type="dxa" w:w="2589"/>
            <w:tcMar>
              <w:top w:type="dxa" w:w="0"/>
              <w:left w:type="dxa" w:w="10"/>
              <w:bottom w:type="dxa" w:w="0"/>
              <w:right w:type="dxa" w:w="10"/>
            </w:tcMar>
          </w:tcPr>
          <w:p>
            <w:pPr>
              <w:pStyle w:val="style0"/>
              <w:keepLines/>
              <w:keepNext/>
            </w:pPr>
            <w:r>
              <w:rPr/>
              <w:t>Kona, HI, US</w:t>
            </w:r>
          </w:p>
        </w:tc>
        <w:tc>
          <w:tcPr>
            <w:tcBorders/>
            <w:shd w:fill="FFFFFF"/>
            <w:tcW w:type="dxa" w:w="3140"/>
            <w:tcMar>
              <w:top w:type="dxa" w:w="0"/>
              <w:left w:type="dxa" w:w="10"/>
              <w:bottom w:type="dxa" w:w="0"/>
              <w:right w:type="dxa" w:w="10"/>
            </w:tcMar>
          </w:tcPr>
          <w:p>
            <w:pPr>
              <w:pStyle w:val="style0"/>
              <w:keepLines/>
              <w:keepNext/>
            </w:pPr>
            <w:r>
              <w:rPr/>
              <w:t>ANSI/INCITS &amp; Plum Hall</w:t>
            </w:r>
          </w:p>
        </w:tc>
      </w:tr>
      <w:tr>
        <w:trPr>
          <w:cantSplit w:val="off"/>
        </w:trPr>
        <w:tc>
          <w:tcPr>
            <w:tcBorders/>
            <w:shd w:fill="FFFFFF"/>
            <w:tcW w:type="dxa" w:w="575"/>
            <w:tcMar>
              <w:top w:type="dxa" w:w="0"/>
              <w:left w:type="dxa" w:w="10"/>
              <w:bottom w:type="dxa" w:w="0"/>
              <w:right w:type="dxa" w:w="10"/>
            </w:tcMar>
          </w:tcPr>
          <w:p>
            <w:pPr>
              <w:pStyle w:val="style0"/>
              <w:keepLines/>
              <w:keepNext/>
            </w:pPr>
            <w:r>
              <w:rPr/>
              <w:t>#15</w:t>
            </w:r>
          </w:p>
        </w:tc>
        <w:tc>
          <w:tcPr>
            <w:tcBorders/>
            <w:shd w:fill="FFFFFF"/>
            <w:tcW w:type="dxa" w:w="1832"/>
            <w:tcMar>
              <w:top w:type="dxa" w:w="0"/>
              <w:left w:type="dxa" w:w="10"/>
              <w:bottom w:type="dxa" w:w="0"/>
              <w:right w:type="dxa" w:w="10"/>
            </w:tcMar>
          </w:tcPr>
          <w:p>
            <w:pPr>
              <w:pStyle w:val="style0"/>
              <w:keepLines/>
              <w:keepNext/>
            </w:pPr>
            <w:r>
              <w:rPr/>
              <w:t>15-17 Sep 2010</w:t>
            </w:r>
          </w:p>
        </w:tc>
        <w:tc>
          <w:tcPr>
            <w:tcBorders/>
            <w:shd w:fill="FFFFFF"/>
            <w:tcW w:type="dxa" w:w="2589"/>
            <w:tcMar>
              <w:top w:type="dxa" w:w="0"/>
              <w:left w:type="dxa" w:w="10"/>
              <w:bottom w:type="dxa" w:w="0"/>
              <w:right w:type="dxa" w:w="10"/>
            </w:tcMar>
          </w:tcPr>
          <w:p>
            <w:pPr>
              <w:pStyle w:val="style0"/>
              <w:keepLines/>
              <w:keepNext/>
            </w:pPr>
            <w:r>
              <w:rPr/>
              <w:t>Ottawa, Ontario, CA</w:t>
            </w:r>
          </w:p>
        </w:tc>
        <w:tc>
          <w:tcPr>
            <w:tcBorders/>
            <w:shd w:fill="FFFFFF"/>
            <w:tcW w:type="dxa" w:w="3140"/>
            <w:tcMar>
              <w:top w:type="dxa" w:w="0"/>
              <w:left w:type="dxa" w:w="10"/>
              <w:bottom w:type="dxa" w:w="0"/>
              <w:right w:type="dxa" w:w="10"/>
            </w:tcMar>
          </w:tcPr>
          <w:p>
            <w:pPr>
              <w:pStyle w:val="style0"/>
              <w:keepLines/>
              <w:keepNext/>
            </w:pPr>
            <w:r>
              <w:rPr/>
              <w:t>SCC</w:t>
            </w:r>
          </w:p>
        </w:tc>
      </w:tr>
      <w:tr>
        <w:trPr>
          <w:cantSplit w:val="off"/>
        </w:trPr>
        <w:tc>
          <w:tcPr>
            <w:tcBorders/>
            <w:shd w:fill="FFFFFF"/>
            <w:tcW w:type="dxa" w:w="575"/>
            <w:tcMar>
              <w:top w:type="dxa" w:w="0"/>
              <w:left w:type="dxa" w:w="10"/>
              <w:bottom w:type="dxa" w:w="0"/>
              <w:right w:type="dxa" w:w="10"/>
            </w:tcMar>
          </w:tcPr>
          <w:p>
            <w:pPr>
              <w:pStyle w:val="style0"/>
              <w:keepLines/>
              <w:keepNext/>
            </w:pPr>
            <w:r>
              <w:rPr/>
              <w:t>#16</w:t>
            </w:r>
          </w:p>
        </w:tc>
        <w:tc>
          <w:tcPr>
            <w:tcBorders/>
            <w:shd w:fill="FFFFFF"/>
            <w:tcW w:type="dxa" w:w="1832"/>
            <w:tcMar>
              <w:top w:type="dxa" w:w="0"/>
              <w:left w:type="dxa" w:w="10"/>
              <w:bottom w:type="dxa" w:w="0"/>
              <w:right w:type="dxa" w:w="10"/>
            </w:tcMar>
          </w:tcPr>
          <w:p>
            <w:pPr>
              <w:pStyle w:val="style0"/>
              <w:keepLines/>
              <w:keepNext/>
            </w:pPr>
            <w:r>
              <w:rPr/>
              <w:t>14-16 Dec 2010</w:t>
            </w:r>
          </w:p>
        </w:tc>
        <w:tc>
          <w:tcPr>
            <w:tcBorders/>
            <w:shd w:fill="FFFFFF"/>
            <w:tcW w:type="dxa" w:w="2589"/>
            <w:tcMar>
              <w:top w:type="dxa" w:w="0"/>
              <w:left w:type="dxa" w:w="10"/>
              <w:bottom w:type="dxa" w:w="0"/>
              <w:right w:type="dxa" w:w="10"/>
            </w:tcMar>
          </w:tcPr>
          <w:p>
            <w:pPr>
              <w:pStyle w:val="style0"/>
              <w:keepLines/>
              <w:keepNext/>
            </w:pPr>
            <w:r>
              <w:rPr/>
              <w:t>San Diego, CA, US</w:t>
            </w:r>
          </w:p>
        </w:tc>
        <w:tc>
          <w:tcPr>
            <w:tcBorders/>
            <w:shd w:fill="FFFFFF"/>
            <w:tcW w:type="dxa" w:w="3140"/>
            <w:tcMar>
              <w:top w:type="dxa" w:w="0"/>
              <w:left w:type="dxa" w:w="10"/>
              <w:bottom w:type="dxa" w:w="0"/>
              <w:right w:type="dxa" w:w="10"/>
            </w:tcMar>
          </w:tcPr>
          <w:p>
            <w:pPr>
              <w:pStyle w:val="style0"/>
              <w:keepLines/>
              <w:keepNext/>
            </w:pPr>
            <w:r>
              <w:rPr/>
              <w:t>ANSI/INCITS &amp; MITRE</w:t>
            </w:r>
          </w:p>
        </w:tc>
      </w:tr>
      <w:tr>
        <w:trPr>
          <w:cantSplit w:val="off"/>
        </w:trPr>
        <w:tc>
          <w:tcPr>
            <w:tcBorders/>
            <w:shd w:fill="FFFFFF"/>
            <w:tcW w:type="dxa" w:w="575"/>
            <w:tcMar>
              <w:top w:type="dxa" w:w="0"/>
              <w:left w:type="dxa" w:w="10"/>
              <w:bottom w:type="dxa" w:w="0"/>
              <w:right w:type="dxa" w:w="10"/>
            </w:tcMar>
          </w:tcPr>
          <w:p>
            <w:pPr>
              <w:pStyle w:val="style0"/>
              <w:keepLines/>
              <w:keepNext/>
            </w:pPr>
            <w:r>
              <w:rPr/>
              <w:t>#17</w:t>
            </w:r>
          </w:p>
        </w:tc>
        <w:tc>
          <w:tcPr>
            <w:tcBorders/>
            <w:shd w:fill="FFFFFF"/>
            <w:tcW w:type="dxa" w:w="1832"/>
            <w:tcMar>
              <w:top w:type="dxa" w:w="0"/>
              <w:left w:type="dxa" w:w="10"/>
              <w:bottom w:type="dxa" w:w="0"/>
              <w:right w:type="dxa" w:w="10"/>
            </w:tcMar>
          </w:tcPr>
          <w:p>
            <w:pPr>
              <w:pStyle w:val="style0"/>
              <w:keepLines/>
              <w:keepNext/>
            </w:pPr>
            <w:r>
              <w:rPr/>
              <w:t>23-25 Mar 2011</w:t>
            </w:r>
          </w:p>
        </w:tc>
        <w:tc>
          <w:tcPr>
            <w:tcBorders/>
            <w:shd w:fill="FFFFFF"/>
            <w:tcW w:type="dxa" w:w="2589"/>
            <w:tcMar>
              <w:top w:type="dxa" w:w="0"/>
              <w:left w:type="dxa" w:w="10"/>
              <w:bottom w:type="dxa" w:w="0"/>
              <w:right w:type="dxa" w:w="10"/>
            </w:tcMar>
          </w:tcPr>
          <w:p>
            <w:pPr>
              <w:pStyle w:val="style0"/>
              <w:keepLines/>
              <w:keepNext/>
            </w:pPr>
            <w:r>
              <w:rPr/>
              <w:t>Madrid, ES</w:t>
            </w:r>
          </w:p>
        </w:tc>
        <w:tc>
          <w:tcPr>
            <w:tcBorders/>
            <w:shd w:fill="FFFFFF"/>
            <w:tcW w:type="dxa" w:w="3140"/>
            <w:tcMar>
              <w:top w:type="dxa" w:w="0"/>
              <w:left w:type="dxa" w:w="10"/>
              <w:bottom w:type="dxa" w:w="0"/>
              <w:right w:type="dxa" w:w="10"/>
            </w:tcMar>
          </w:tcPr>
          <w:p>
            <w:pPr>
              <w:pStyle w:val="style0"/>
              <w:keepLines/>
              <w:keepNext/>
            </w:pPr>
            <w:r>
              <w:rPr/>
              <w:t>AENOR &amp; Telefónica I+D</w:t>
            </w:r>
          </w:p>
        </w:tc>
      </w:tr>
      <w:tr>
        <w:trPr>
          <w:cantSplit w:val="off"/>
        </w:trPr>
        <w:tc>
          <w:tcPr>
            <w:tcBorders/>
            <w:shd w:fill="FFFFFF"/>
            <w:tcW w:type="dxa" w:w="575"/>
            <w:tcMar>
              <w:top w:type="dxa" w:w="0"/>
              <w:left w:type="dxa" w:w="10"/>
              <w:bottom w:type="dxa" w:w="0"/>
              <w:right w:type="dxa" w:w="10"/>
            </w:tcMar>
          </w:tcPr>
          <w:p>
            <w:pPr>
              <w:pStyle w:val="style0"/>
              <w:keepLines/>
              <w:keepNext/>
            </w:pPr>
            <w:r>
              <w:rPr/>
              <w:t>#18</w:t>
            </w:r>
          </w:p>
        </w:tc>
        <w:tc>
          <w:tcPr>
            <w:tcBorders/>
            <w:shd w:fill="FFFFFF"/>
            <w:tcW w:type="dxa" w:w="1832"/>
            <w:tcMar>
              <w:top w:type="dxa" w:w="0"/>
              <w:left w:type="dxa" w:w="10"/>
              <w:bottom w:type="dxa" w:w="0"/>
              <w:right w:type="dxa" w:w="10"/>
            </w:tcMar>
          </w:tcPr>
          <w:p>
            <w:pPr>
              <w:pStyle w:val="style0"/>
              <w:keepLines/>
              <w:keepNext/>
            </w:pPr>
            <w:r>
              <w:rPr/>
              <w:t>18-20 Jun 2011</w:t>
            </w:r>
          </w:p>
        </w:tc>
        <w:tc>
          <w:tcPr>
            <w:tcBorders/>
            <w:shd w:fill="FFFFFF"/>
            <w:tcW w:type="dxa" w:w="2589"/>
            <w:tcMar>
              <w:top w:type="dxa" w:w="0"/>
              <w:left w:type="dxa" w:w="10"/>
              <w:bottom w:type="dxa" w:w="0"/>
              <w:right w:type="dxa" w:w="10"/>
            </w:tcMar>
          </w:tcPr>
          <w:p>
            <w:pPr>
              <w:pStyle w:val="style0"/>
              <w:keepLines/>
              <w:keepNext/>
            </w:pPr>
            <w:r>
              <w:rPr/>
              <w:t>Edinburgh, UK</w:t>
            </w:r>
          </w:p>
        </w:tc>
        <w:tc>
          <w:tcPr>
            <w:tcBorders/>
            <w:shd w:fill="FFFFFF"/>
            <w:tcW w:type="dxa" w:w="3140"/>
            <w:tcMar>
              <w:top w:type="dxa" w:w="0"/>
              <w:left w:type="dxa" w:w="10"/>
              <w:bottom w:type="dxa" w:w="0"/>
              <w:right w:type="dxa" w:w="10"/>
            </w:tcMar>
          </w:tcPr>
          <w:p>
            <w:pPr>
              <w:pStyle w:val="style0"/>
              <w:keepLines/>
              <w:keepNext/>
            </w:pPr>
            <w:r>
              <w:rPr/>
              <w:t>The Ada Connection</w:t>
            </w:r>
          </w:p>
        </w:tc>
      </w:tr>
      <w:tr>
        <w:trPr>
          <w:cantSplit w:val="off"/>
        </w:trPr>
        <w:tc>
          <w:tcPr>
            <w:tcBorders/>
            <w:shd w:fill="FFFFFF"/>
            <w:tcW w:type="dxa" w:w="575"/>
            <w:tcMar>
              <w:top w:type="dxa" w:w="0"/>
              <w:left w:type="dxa" w:w="10"/>
              <w:bottom w:type="dxa" w:w="0"/>
              <w:right w:type="dxa" w:w="10"/>
            </w:tcMar>
          </w:tcPr>
          <w:p>
            <w:pPr>
              <w:pStyle w:val="style0"/>
              <w:keepLines/>
              <w:keepNext/>
            </w:pPr>
            <w:r>
              <w:rPr/>
              <w:t>#19</w:t>
            </w:r>
          </w:p>
        </w:tc>
        <w:tc>
          <w:tcPr>
            <w:tcBorders/>
            <w:shd w:fill="FFFFFF"/>
            <w:tcW w:type="dxa" w:w="1832"/>
            <w:tcMar>
              <w:top w:type="dxa" w:w="0"/>
              <w:left w:type="dxa" w:w="10"/>
              <w:bottom w:type="dxa" w:w="0"/>
              <w:right w:type="dxa" w:w="10"/>
            </w:tcMar>
          </w:tcPr>
          <w:p>
            <w:pPr>
              <w:pStyle w:val="style0"/>
              <w:keepLines/>
              <w:keepNext/>
            </w:pPr>
            <w:r>
              <w:rPr/>
              <w:t>05-07 Oct 2011</w:t>
            </w:r>
          </w:p>
        </w:tc>
        <w:tc>
          <w:tcPr>
            <w:tcBorders/>
            <w:shd w:fill="FFFFFF"/>
            <w:tcW w:type="dxa" w:w="2589"/>
            <w:tcMar>
              <w:top w:type="dxa" w:w="0"/>
              <w:left w:type="dxa" w:w="10"/>
              <w:bottom w:type="dxa" w:w="0"/>
              <w:right w:type="dxa" w:w="10"/>
            </w:tcMar>
          </w:tcPr>
          <w:p>
            <w:pPr>
              <w:pStyle w:val="style0"/>
              <w:keepLines/>
              <w:keepNext/>
            </w:pPr>
            <w:r>
              <w:rPr/>
              <w:t>Teleconference</w:t>
            </w:r>
          </w:p>
        </w:tc>
        <w:tc>
          <w:tcPr>
            <w:tcBorders/>
            <w:shd w:fill="FFFFFF"/>
            <w:tcW w:type="dxa" w:w="3140"/>
            <w:tcMar>
              <w:top w:type="dxa" w:w="0"/>
              <w:left w:type="dxa" w:w="10"/>
              <w:bottom w:type="dxa" w:w="0"/>
              <w:right w:type="dxa" w:w="10"/>
            </w:tcMar>
          </w:tcPr>
          <w:p>
            <w:pPr>
              <w:pStyle w:val="style0"/>
              <w:keepLines/>
              <w:keepNext/>
            </w:pPr>
            <w:r>
              <w:rPr/>
              <w:t>ISO</w:t>
            </w:r>
          </w:p>
        </w:tc>
      </w:tr>
      <w:tr>
        <w:trPr>
          <w:cantSplit w:val="off"/>
        </w:trPr>
        <w:tc>
          <w:tcPr>
            <w:tcBorders/>
            <w:shd w:fill="FFFFFF"/>
            <w:tcW w:type="dxa" w:w="575"/>
            <w:tcMar>
              <w:top w:type="dxa" w:w="0"/>
              <w:left w:type="dxa" w:w="10"/>
              <w:bottom w:type="dxa" w:w="0"/>
              <w:right w:type="dxa" w:w="10"/>
            </w:tcMar>
          </w:tcPr>
          <w:p>
            <w:pPr>
              <w:pStyle w:val="style0"/>
              <w:keepLines/>
              <w:keepNext/>
            </w:pPr>
            <w:r>
              <w:rPr/>
              <w:t>#20</w:t>
            </w:r>
          </w:p>
        </w:tc>
        <w:tc>
          <w:tcPr>
            <w:tcBorders/>
            <w:shd w:fill="FFFFFF"/>
            <w:tcW w:type="dxa" w:w="1832"/>
            <w:tcMar>
              <w:top w:type="dxa" w:w="0"/>
              <w:left w:type="dxa" w:w="10"/>
              <w:bottom w:type="dxa" w:w="0"/>
              <w:right w:type="dxa" w:w="10"/>
            </w:tcMar>
          </w:tcPr>
          <w:p>
            <w:pPr>
              <w:pStyle w:val="style0"/>
              <w:keepLines/>
              <w:keepNext/>
            </w:pPr>
            <w:r>
              <w:rPr/>
              <w:t>14-16 Dec 2011</w:t>
            </w:r>
          </w:p>
        </w:tc>
        <w:tc>
          <w:tcPr>
            <w:tcBorders/>
            <w:shd w:fill="FFFFFF"/>
            <w:tcW w:type="dxa" w:w="2589"/>
            <w:tcMar>
              <w:top w:type="dxa" w:w="0"/>
              <w:left w:type="dxa" w:w="10"/>
              <w:bottom w:type="dxa" w:w="0"/>
              <w:right w:type="dxa" w:w="10"/>
            </w:tcMar>
          </w:tcPr>
          <w:p>
            <w:pPr>
              <w:pStyle w:val="style0"/>
              <w:keepLines/>
              <w:keepNext/>
            </w:pPr>
            <w:r>
              <w:rPr/>
              <w:t>Washington, DC, US</w:t>
            </w:r>
          </w:p>
        </w:tc>
        <w:tc>
          <w:tcPr>
            <w:tcBorders/>
            <w:shd w:fill="FFFFFF"/>
            <w:tcW w:type="dxa" w:w="3140"/>
            <w:tcMar>
              <w:top w:type="dxa" w:w="0"/>
              <w:left w:type="dxa" w:w="10"/>
              <w:bottom w:type="dxa" w:w="0"/>
              <w:right w:type="dxa" w:w="10"/>
            </w:tcMar>
          </w:tcPr>
          <w:p>
            <w:pPr>
              <w:pStyle w:val="style0"/>
              <w:keepLines/>
              <w:keepNext/>
            </w:pPr>
            <w:r>
              <w:rPr/>
              <w:t>INCITS &amp; Jim Moore</w:t>
            </w:r>
          </w:p>
        </w:tc>
      </w:tr>
      <w:tr>
        <w:trPr>
          <w:cantSplit w:val="off"/>
        </w:trPr>
        <w:tc>
          <w:tcPr>
            <w:tcBorders/>
            <w:shd w:fill="FFFFFF"/>
            <w:tcW w:type="dxa" w:w="575"/>
            <w:tcMar>
              <w:top w:type="dxa" w:w="0"/>
              <w:left w:type="dxa" w:w="10"/>
              <w:bottom w:type="dxa" w:w="0"/>
              <w:right w:type="dxa" w:w="10"/>
            </w:tcMar>
          </w:tcPr>
          <w:p>
            <w:pPr>
              <w:pStyle w:val="style0"/>
              <w:keepLines/>
              <w:keepNext/>
            </w:pPr>
            <w:r>
              <w:rPr/>
              <w:t>#21</w:t>
            </w:r>
          </w:p>
        </w:tc>
        <w:tc>
          <w:tcPr>
            <w:tcBorders/>
            <w:shd w:fill="FFFFFF"/>
            <w:tcW w:type="dxa" w:w="1832"/>
            <w:tcMar>
              <w:top w:type="dxa" w:w="0"/>
              <w:left w:type="dxa" w:w="10"/>
              <w:bottom w:type="dxa" w:w="0"/>
              <w:right w:type="dxa" w:w="10"/>
            </w:tcMar>
          </w:tcPr>
          <w:p>
            <w:pPr>
              <w:pStyle w:val="style0"/>
              <w:keepLines/>
              <w:keepNext/>
            </w:pPr>
            <w:r>
              <w:rPr/>
              <w:t>28-30 Mar 2012</w:t>
            </w:r>
          </w:p>
        </w:tc>
        <w:tc>
          <w:tcPr>
            <w:tcBorders/>
            <w:shd w:fill="FFFFFF"/>
            <w:tcW w:type="dxa" w:w="2589"/>
            <w:tcMar>
              <w:top w:type="dxa" w:w="0"/>
              <w:left w:type="dxa" w:w="10"/>
              <w:bottom w:type="dxa" w:w="0"/>
              <w:right w:type="dxa" w:w="10"/>
            </w:tcMar>
          </w:tcPr>
          <w:p>
            <w:pPr>
              <w:pStyle w:val="style0"/>
              <w:keepLines/>
              <w:keepNext/>
            </w:pPr>
            <w:r>
              <w:rPr/>
              <w:t>Ottawa, Ontario, CA</w:t>
            </w:r>
          </w:p>
        </w:tc>
        <w:tc>
          <w:tcPr>
            <w:tcBorders/>
            <w:shd w:fill="FFFFFF"/>
            <w:tcW w:type="dxa" w:w="3140"/>
            <w:tcMar>
              <w:top w:type="dxa" w:w="0"/>
              <w:left w:type="dxa" w:w="10"/>
              <w:bottom w:type="dxa" w:w="0"/>
              <w:right w:type="dxa" w:w="10"/>
            </w:tcMar>
          </w:tcPr>
          <w:p>
            <w:pPr>
              <w:pStyle w:val="style0"/>
              <w:keepLines/>
              <w:keepNext/>
            </w:pPr>
            <w:r>
              <w:rPr/>
              <w:t>SCC</w:t>
            </w:r>
          </w:p>
        </w:tc>
      </w:tr>
      <w:tr>
        <w:trPr>
          <w:cantSplit w:val="off"/>
        </w:trPr>
        <w:tc>
          <w:tcPr>
            <w:tcBorders/>
            <w:shd w:fill="FFFFFF"/>
            <w:tcW w:type="dxa" w:w="575"/>
            <w:tcMar>
              <w:top w:type="dxa" w:w="0"/>
              <w:left w:type="dxa" w:w="10"/>
              <w:bottom w:type="dxa" w:w="0"/>
              <w:right w:type="dxa" w:w="10"/>
            </w:tcMar>
          </w:tcPr>
          <w:p>
            <w:pPr>
              <w:pStyle w:val="style0"/>
              <w:keepLines/>
              <w:keepNext/>
            </w:pPr>
            <w:r>
              <w:rPr/>
              <w:t>#22</w:t>
            </w:r>
          </w:p>
        </w:tc>
        <w:tc>
          <w:tcPr>
            <w:tcBorders/>
            <w:shd w:fill="FFFFFF"/>
            <w:tcW w:type="dxa" w:w="1832"/>
            <w:tcMar>
              <w:top w:type="dxa" w:w="0"/>
              <w:left w:type="dxa" w:w="10"/>
              <w:bottom w:type="dxa" w:w="0"/>
              <w:right w:type="dxa" w:w="10"/>
            </w:tcMar>
          </w:tcPr>
          <w:p>
            <w:pPr>
              <w:pStyle w:val="style0"/>
              <w:keepLines/>
              <w:keepNext/>
            </w:pPr>
            <w:r>
              <w:rPr/>
              <w:t>20-22 Jun 2012</w:t>
            </w:r>
          </w:p>
        </w:tc>
        <w:tc>
          <w:tcPr>
            <w:tcBorders/>
            <w:shd w:fill="FFFFFF"/>
            <w:tcW w:type="dxa" w:w="2589"/>
            <w:tcMar>
              <w:top w:type="dxa" w:w="0"/>
              <w:left w:type="dxa" w:w="10"/>
              <w:bottom w:type="dxa" w:w="0"/>
              <w:right w:type="dxa" w:w="10"/>
            </w:tcMar>
          </w:tcPr>
          <w:p>
            <w:pPr>
              <w:pStyle w:val="style0"/>
              <w:keepLines/>
              <w:keepNext/>
            </w:pPr>
            <w:r>
              <w:rPr/>
              <w:t>Stuttgart, DE</w:t>
            </w:r>
          </w:p>
        </w:tc>
        <w:tc>
          <w:tcPr>
            <w:tcBorders/>
            <w:shd w:fill="FFFFFF"/>
            <w:tcW w:type="dxa" w:w="3140"/>
            <w:tcMar>
              <w:top w:type="dxa" w:w="0"/>
              <w:left w:type="dxa" w:w="10"/>
              <w:bottom w:type="dxa" w:w="0"/>
              <w:right w:type="dxa" w:w="10"/>
            </w:tcMar>
          </w:tcPr>
          <w:p>
            <w:pPr>
              <w:pStyle w:val="style0"/>
              <w:keepLines/>
              <w:keepNext/>
            </w:pPr>
            <w:r>
              <w:rPr/>
              <w:t>Universität Stuttgart</w:t>
            </w:r>
          </w:p>
        </w:tc>
      </w:tr>
      <w:tr>
        <w:trPr>
          <w:cantSplit w:val="off"/>
        </w:trPr>
        <w:tc>
          <w:tcPr>
            <w:tcBorders/>
            <w:shd w:fill="FFFFFF"/>
            <w:tcW w:type="dxa" w:w="575"/>
            <w:tcMar>
              <w:top w:type="dxa" w:w="0"/>
              <w:left w:type="dxa" w:w="10"/>
              <w:bottom w:type="dxa" w:w="0"/>
              <w:right w:type="dxa" w:w="10"/>
            </w:tcMar>
          </w:tcPr>
          <w:p>
            <w:pPr>
              <w:pStyle w:val="style0"/>
              <w:keepLines/>
              <w:keepNext/>
            </w:pPr>
            <w:r>
              <w:rPr/>
              <w:t>#23</w:t>
            </w:r>
          </w:p>
        </w:tc>
        <w:tc>
          <w:tcPr>
            <w:tcBorders/>
            <w:shd w:fill="FFFFFF"/>
            <w:tcW w:type="dxa" w:w="1832"/>
            <w:tcMar>
              <w:top w:type="dxa" w:w="0"/>
              <w:left w:type="dxa" w:w="10"/>
              <w:bottom w:type="dxa" w:w="0"/>
              <w:right w:type="dxa" w:w="10"/>
            </w:tcMar>
          </w:tcPr>
          <w:p>
            <w:pPr>
              <w:pStyle w:val="style0"/>
              <w:keepLines/>
              <w:keepNext/>
            </w:pPr>
            <w:r>
              <w:rPr/>
              <w:t>12-14 Sep 2012</w:t>
            </w:r>
          </w:p>
        </w:tc>
        <w:tc>
          <w:tcPr>
            <w:tcBorders/>
            <w:shd w:fill="FFFFFF"/>
            <w:tcW w:type="dxa" w:w="2589"/>
            <w:tcMar>
              <w:top w:type="dxa" w:w="0"/>
              <w:left w:type="dxa" w:w="10"/>
              <w:bottom w:type="dxa" w:w="0"/>
              <w:right w:type="dxa" w:w="10"/>
            </w:tcMar>
          </w:tcPr>
          <w:p>
            <w:pPr>
              <w:pStyle w:val="style0"/>
              <w:keepLines/>
              <w:keepNext/>
            </w:pPr>
            <w:r>
              <w:rPr/>
              <w:t>Geneva, CH</w:t>
            </w:r>
          </w:p>
        </w:tc>
        <w:tc>
          <w:tcPr>
            <w:tcBorders/>
            <w:shd w:fill="FFFFFF"/>
            <w:tcW w:type="dxa" w:w="3140"/>
            <w:tcMar>
              <w:top w:type="dxa" w:w="0"/>
              <w:left w:type="dxa" w:w="10"/>
              <w:bottom w:type="dxa" w:w="0"/>
              <w:right w:type="dxa" w:w="10"/>
            </w:tcMar>
          </w:tcPr>
          <w:p>
            <w:pPr>
              <w:pStyle w:val="style0"/>
              <w:keepLines/>
              <w:keepNext/>
            </w:pPr>
            <w:r>
              <w:rPr/>
              <w:t>IEC</w:t>
            </w:r>
          </w:p>
        </w:tc>
      </w:tr>
      <w:tr>
        <w:trPr>
          <w:cantSplit w:val="off"/>
        </w:trPr>
        <w:tc>
          <w:tcPr>
            <w:tcBorders/>
            <w:shd w:fill="FFFFFF"/>
            <w:tcW w:type="dxa" w:w="575"/>
            <w:tcMar>
              <w:top w:type="dxa" w:w="0"/>
              <w:left w:type="dxa" w:w="10"/>
              <w:bottom w:type="dxa" w:w="0"/>
              <w:right w:type="dxa" w:w="10"/>
            </w:tcMar>
          </w:tcPr>
          <w:p>
            <w:pPr>
              <w:pStyle w:val="style0"/>
              <w:keepLines/>
              <w:keepNext/>
            </w:pPr>
            <w:r>
              <w:rPr/>
              <w:t>#24</w:t>
            </w:r>
          </w:p>
        </w:tc>
        <w:tc>
          <w:tcPr>
            <w:tcBorders/>
            <w:shd w:fill="FFFFFF"/>
            <w:tcW w:type="dxa" w:w="1832"/>
            <w:tcMar>
              <w:top w:type="dxa" w:w="0"/>
              <w:left w:type="dxa" w:w="10"/>
              <w:bottom w:type="dxa" w:w="0"/>
              <w:right w:type="dxa" w:w="10"/>
            </w:tcMar>
          </w:tcPr>
          <w:p>
            <w:pPr>
              <w:pStyle w:val="style0"/>
              <w:keepLines/>
              <w:keepNext/>
            </w:pPr>
            <w:r>
              <w:rPr/>
              <w:t>12-14 Dec 2012</w:t>
            </w:r>
          </w:p>
        </w:tc>
        <w:tc>
          <w:tcPr>
            <w:tcBorders/>
            <w:shd w:fill="FFFFFF"/>
            <w:tcW w:type="dxa" w:w="2589"/>
            <w:tcMar>
              <w:top w:type="dxa" w:w="0"/>
              <w:left w:type="dxa" w:w="10"/>
              <w:bottom w:type="dxa" w:w="0"/>
              <w:right w:type="dxa" w:w="10"/>
            </w:tcMar>
          </w:tcPr>
          <w:p>
            <w:pPr>
              <w:pStyle w:val="style0"/>
              <w:keepLines/>
              <w:keepNext/>
            </w:pPr>
            <w:r>
              <w:rPr/>
              <w:t>Teleconference</w:t>
            </w:r>
          </w:p>
        </w:tc>
        <w:tc>
          <w:tcPr>
            <w:tcBorders/>
            <w:shd w:fill="FFFFFF"/>
            <w:tcW w:type="dxa" w:w="3140"/>
            <w:tcMar>
              <w:top w:type="dxa" w:w="0"/>
              <w:left w:type="dxa" w:w="10"/>
              <w:bottom w:type="dxa" w:w="0"/>
              <w:right w:type="dxa" w:w="10"/>
            </w:tcMar>
          </w:tcPr>
          <w:p>
            <w:pPr>
              <w:pStyle w:val="style0"/>
              <w:keepLines/>
              <w:keepNext/>
            </w:pPr>
            <w:r>
              <w:rPr/>
              <w:t>ISO</w:t>
            </w:r>
          </w:p>
        </w:tc>
      </w:tr>
      <w:tr>
        <w:trPr>
          <w:cantSplit w:val="off"/>
        </w:trPr>
        <w:tc>
          <w:tcPr>
            <w:tcBorders/>
            <w:shd w:fill="FFFFFF"/>
            <w:tcW w:type="dxa" w:w="575"/>
            <w:tcMar>
              <w:top w:type="dxa" w:w="0"/>
              <w:left w:type="dxa" w:w="10"/>
              <w:bottom w:type="dxa" w:w="0"/>
              <w:right w:type="dxa" w:w="10"/>
            </w:tcMar>
          </w:tcPr>
          <w:p>
            <w:pPr>
              <w:pStyle w:val="style0"/>
              <w:keepLines/>
              <w:keepNext/>
            </w:pPr>
            <w:r>
              <w:rPr/>
              <w:t>#25</w:t>
            </w:r>
          </w:p>
        </w:tc>
        <w:tc>
          <w:tcPr>
            <w:tcBorders/>
            <w:shd w:fill="FFFFFF"/>
            <w:tcW w:type="dxa" w:w="1832"/>
            <w:tcMar>
              <w:top w:type="dxa" w:w="0"/>
              <w:left w:type="dxa" w:w="10"/>
              <w:bottom w:type="dxa" w:w="0"/>
              <w:right w:type="dxa" w:w="10"/>
            </w:tcMar>
          </w:tcPr>
          <w:p>
            <w:pPr>
              <w:pStyle w:val="style0"/>
              <w:keepLines/>
              <w:keepNext/>
            </w:pPr>
            <w:r>
              <w:rPr/>
              <w:t>13-15 Mar 2013</w:t>
            </w:r>
          </w:p>
        </w:tc>
        <w:tc>
          <w:tcPr>
            <w:tcBorders/>
            <w:shd w:fill="FFFFFF"/>
            <w:tcW w:type="dxa" w:w="2589"/>
            <w:tcMar>
              <w:top w:type="dxa" w:w="0"/>
              <w:left w:type="dxa" w:w="10"/>
              <w:bottom w:type="dxa" w:w="0"/>
              <w:right w:type="dxa" w:w="10"/>
            </w:tcMar>
          </w:tcPr>
          <w:p>
            <w:pPr>
              <w:pStyle w:val="style0"/>
              <w:keepLines/>
              <w:keepNext/>
            </w:pPr>
            <w:r>
              <w:rPr/>
              <w:t>New York, NY, USA</w:t>
            </w:r>
          </w:p>
        </w:tc>
        <w:tc>
          <w:tcPr>
            <w:tcBorders/>
            <w:shd w:fill="FFFFFF"/>
            <w:tcW w:type="dxa" w:w="3140"/>
            <w:tcMar>
              <w:top w:type="dxa" w:w="0"/>
              <w:left w:type="dxa" w:w="10"/>
              <w:bottom w:type="dxa" w:w="0"/>
              <w:right w:type="dxa" w:w="10"/>
            </w:tcMar>
          </w:tcPr>
          <w:p>
            <w:pPr>
              <w:pStyle w:val="style0"/>
              <w:keepLines/>
              <w:keepNext/>
            </w:pPr>
            <w:r>
              <w:rPr/>
              <w:t>ANSI/INCITS &amp; Blue Pilot</w:t>
            </w:r>
          </w:p>
        </w:tc>
      </w:tr>
      <w:tr>
        <w:trPr>
          <w:cantSplit w:val="off"/>
        </w:trPr>
        <w:tc>
          <w:tcPr>
            <w:tcBorders/>
            <w:shd w:fill="FFFFFF"/>
            <w:tcW w:type="dxa" w:w="575"/>
            <w:tcMar>
              <w:top w:type="dxa" w:w="0"/>
              <w:left w:type="dxa" w:w="10"/>
              <w:bottom w:type="dxa" w:w="0"/>
              <w:right w:type="dxa" w:w="10"/>
            </w:tcMar>
          </w:tcPr>
          <w:p>
            <w:pPr>
              <w:pStyle w:val="style0"/>
              <w:keepLines/>
              <w:keepNext/>
            </w:pPr>
            <w:r>
              <w:rPr/>
              <w:t>#26</w:t>
            </w:r>
          </w:p>
        </w:tc>
        <w:tc>
          <w:tcPr>
            <w:tcBorders/>
            <w:shd w:fill="FFFFFF"/>
            <w:tcW w:type="dxa" w:w="1832"/>
            <w:tcMar>
              <w:top w:type="dxa" w:w="0"/>
              <w:left w:type="dxa" w:w="10"/>
              <w:bottom w:type="dxa" w:w="0"/>
              <w:right w:type="dxa" w:w="10"/>
            </w:tcMar>
          </w:tcPr>
          <w:p>
            <w:pPr>
              <w:pStyle w:val="style0"/>
              <w:keepLines/>
              <w:keepNext/>
            </w:pPr>
            <w:r>
              <w:rPr/>
              <w:t>08-10 Jun 2013</w:t>
            </w:r>
          </w:p>
        </w:tc>
        <w:tc>
          <w:tcPr>
            <w:tcBorders/>
            <w:shd w:fill="FFFFFF"/>
            <w:tcW w:type="dxa" w:w="2589"/>
            <w:tcMar>
              <w:top w:type="dxa" w:w="0"/>
              <w:left w:type="dxa" w:w="10"/>
              <w:bottom w:type="dxa" w:w="0"/>
              <w:right w:type="dxa" w:w="10"/>
            </w:tcMar>
          </w:tcPr>
          <w:p>
            <w:pPr>
              <w:pStyle w:val="style0"/>
              <w:keepLines/>
              <w:keepNext/>
            </w:pPr>
            <w:r>
              <w:rPr/>
              <w:t>Berlin, DE</w:t>
            </w:r>
          </w:p>
        </w:tc>
        <w:tc>
          <w:tcPr>
            <w:tcBorders/>
            <w:shd w:fill="FFFFFF"/>
            <w:tcW w:type="dxa" w:w="3140"/>
            <w:tcMar>
              <w:top w:type="dxa" w:w="0"/>
              <w:left w:type="dxa" w:w="10"/>
              <w:bottom w:type="dxa" w:w="0"/>
              <w:right w:type="dxa" w:w="10"/>
            </w:tcMar>
          </w:tcPr>
          <w:p>
            <w:pPr>
              <w:pStyle w:val="style0"/>
              <w:keepLines/>
              <w:keepNext/>
            </w:pPr>
            <w:r>
              <w:rPr/>
              <w:t>The Ada Connection</w:t>
            </w:r>
          </w:p>
        </w:tc>
      </w:tr>
      <w:tr>
        <w:trPr>
          <w:cantSplit w:val="off"/>
        </w:trPr>
        <w:tc>
          <w:tcPr>
            <w:tcBorders/>
            <w:shd w:fill="FFFFFF"/>
            <w:tcW w:type="dxa" w:w="575"/>
            <w:tcMar>
              <w:top w:type="dxa" w:w="0"/>
              <w:left w:type="dxa" w:w="10"/>
              <w:bottom w:type="dxa" w:w="0"/>
              <w:right w:type="dxa" w:w="10"/>
            </w:tcMar>
          </w:tcPr>
          <w:p>
            <w:pPr>
              <w:pStyle w:val="style0"/>
              <w:keepLines/>
              <w:keepNext/>
            </w:pPr>
            <w:r>
              <w:rPr/>
              <w:t>#27</w:t>
            </w:r>
          </w:p>
        </w:tc>
        <w:tc>
          <w:tcPr>
            <w:tcBorders/>
            <w:shd w:fill="FFFFFF"/>
            <w:tcW w:type="dxa" w:w="1832"/>
            <w:tcMar>
              <w:top w:type="dxa" w:w="0"/>
              <w:left w:type="dxa" w:w="10"/>
              <w:bottom w:type="dxa" w:w="0"/>
              <w:right w:type="dxa" w:w="10"/>
            </w:tcMar>
          </w:tcPr>
          <w:p>
            <w:pPr>
              <w:pStyle w:val="style0"/>
              <w:keepLines/>
              <w:keepNext/>
            </w:pPr>
            <w:r>
              <w:rPr/>
              <w:t>18-21 Sep 2013</w:t>
            </w:r>
          </w:p>
        </w:tc>
        <w:tc>
          <w:tcPr>
            <w:tcBorders/>
            <w:shd w:fill="FFFFFF"/>
            <w:tcW w:type="dxa" w:w="2589"/>
            <w:tcMar>
              <w:top w:type="dxa" w:w="0"/>
              <w:left w:type="dxa" w:w="10"/>
              <w:bottom w:type="dxa" w:w="0"/>
              <w:right w:type="dxa" w:w="10"/>
            </w:tcMar>
          </w:tcPr>
          <w:p>
            <w:pPr>
              <w:pStyle w:val="style0"/>
              <w:keepLines/>
              <w:keepNext/>
            </w:pPr>
            <w:r>
              <w:rPr/>
              <w:t>Tokyo, Japan</w:t>
            </w:r>
          </w:p>
        </w:tc>
        <w:tc>
          <w:tcPr>
            <w:tcBorders/>
            <w:shd w:fill="FFFFFF"/>
            <w:tcW w:type="dxa" w:w="3140"/>
            <w:tcMar>
              <w:top w:type="dxa" w:w="0"/>
              <w:left w:type="dxa" w:w="10"/>
              <w:bottom w:type="dxa" w:w="0"/>
              <w:right w:type="dxa" w:w="10"/>
            </w:tcMar>
          </w:tcPr>
          <w:p>
            <w:pPr>
              <w:pStyle w:val="style0"/>
              <w:keepLines/>
              <w:keepNext/>
            </w:pPr>
            <w:r>
              <w:rPr/>
              <w:t>ITSCJ</w:t>
            </w:r>
          </w:p>
        </w:tc>
      </w:tr>
      <w:tr>
        <w:trPr>
          <w:cantSplit w:val="off"/>
        </w:trPr>
        <w:tc>
          <w:tcPr>
            <w:tcBorders/>
            <w:shd w:fill="FFFFFF"/>
            <w:tcW w:type="dxa" w:w="575"/>
            <w:tcMar>
              <w:top w:type="dxa" w:w="0"/>
              <w:left w:type="dxa" w:w="10"/>
              <w:bottom w:type="dxa" w:w="0"/>
              <w:right w:type="dxa" w:w="10"/>
            </w:tcMar>
          </w:tcPr>
          <w:p>
            <w:pPr>
              <w:pStyle w:val="style0"/>
              <w:keepLines/>
              <w:keepNext/>
            </w:pPr>
            <w:r>
              <w:rPr/>
              <w:t>#28</w:t>
            </w:r>
          </w:p>
        </w:tc>
        <w:tc>
          <w:tcPr>
            <w:tcBorders/>
            <w:shd w:fill="FFFFFF"/>
            <w:tcW w:type="dxa" w:w="1832"/>
            <w:tcMar>
              <w:top w:type="dxa" w:w="0"/>
              <w:left w:type="dxa" w:w="10"/>
              <w:bottom w:type="dxa" w:w="0"/>
              <w:right w:type="dxa" w:w="10"/>
            </w:tcMar>
          </w:tcPr>
          <w:p>
            <w:pPr>
              <w:pStyle w:val="style0"/>
              <w:keepLines/>
              <w:keepNext/>
            </w:pPr>
            <w:r>
              <w:rPr/>
              <w:t>08 Jul 2014 etc.</w:t>
            </w:r>
          </w:p>
        </w:tc>
        <w:tc>
          <w:tcPr>
            <w:tcBorders/>
            <w:shd w:fill="FFFFFF"/>
            <w:tcW w:type="dxa" w:w="2589"/>
            <w:tcMar>
              <w:top w:type="dxa" w:w="0"/>
              <w:left w:type="dxa" w:w="10"/>
              <w:bottom w:type="dxa" w:w="0"/>
              <w:right w:type="dxa" w:w="10"/>
            </w:tcMar>
          </w:tcPr>
          <w:p>
            <w:pPr>
              <w:pStyle w:val="style0"/>
              <w:keepLines/>
              <w:keepNext/>
            </w:pPr>
            <w:r>
              <w:rPr/>
              <w:t>Teleconference</w:t>
            </w:r>
          </w:p>
        </w:tc>
        <w:tc>
          <w:tcPr>
            <w:tcBorders/>
            <w:shd w:fill="FFFFFF"/>
            <w:tcW w:type="dxa" w:w="3140"/>
            <w:tcMar>
              <w:top w:type="dxa" w:w="0"/>
              <w:left w:type="dxa" w:w="10"/>
              <w:bottom w:type="dxa" w:w="0"/>
              <w:right w:type="dxa" w:w="10"/>
            </w:tcMar>
          </w:tcPr>
          <w:p>
            <w:pPr>
              <w:pStyle w:val="style0"/>
            </w:pPr>
            <w:r>
              <w:rPr/>
              <w:t>ISO</w:t>
            </w:r>
          </w:p>
        </w:tc>
      </w:tr>
    </w:tbl>
    <w:p>
      <w:pPr>
        <w:pStyle w:val="style2"/>
        <w:numPr>
          <w:ilvl w:val="1"/>
          <w:numId w:val="1"/>
        </w:numPr>
      </w:pPr>
      <w:r>
        <w:rPr/>
        <w:t>FUTURE MEETINGS</w:t>
      </w:r>
    </w:p>
    <w:tbl>
      <w:tblPr>
        <w:tblBorders/>
        <w:jc w:val="left"/>
        <w:tblInd w:type="dxa" w:w="-10"/>
      </w:tblPr>
      <w:tblGrid>
        <w:gridCol w:w="575"/>
        <w:gridCol w:w="1832"/>
        <w:gridCol w:w="2589"/>
        <w:gridCol w:w="3140"/>
      </w:tblGrid>
      <w:tr>
        <w:trPr>
          <w:cantSplit w:val="off"/>
        </w:trPr>
        <w:tc>
          <w:tcPr>
            <w:tcBorders/>
            <w:shd w:fill="FFFFFF"/>
            <w:tcW w:type="dxa" w:w="575"/>
            <w:tcMar>
              <w:top w:type="dxa" w:w="0"/>
              <w:left w:type="dxa" w:w="10"/>
              <w:bottom w:type="dxa" w:w="0"/>
              <w:right w:type="dxa" w:w="10"/>
            </w:tcMar>
          </w:tcPr>
          <w:p>
            <w:pPr>
              <w:pStyle w:val="style0"/>
              <w:keepLines/>
              <w:keepNext/>
            </w:pPr>
            <w:r>
              <w:rPr/>
              <w:t>#29</w:t>
            </w:r>
          </w:p>
        </w:tc>
        <w:tc>
          <w:tcPr>
            <w:tcBorders/>
            <w:shd w:fill="FFFFFF"/>
            <w:tcW w:type="dxa" w:w="1832"/>
            <w:tcMar>
              <w:top w:type="dxa" w:w="0"/>
              <w:left w:type="dxa" w:w="10"/>
              <w:bottom w:type="dxa" w:w="0"/>
              <w:right w:type="dxa" w:w="10"/>
            </w:tcMar>
          </w:tcPr>
          <w:p>
            <w:pPr>
              <w:pStyle w:val="style0"/>
              <w:keepLines/>
              <w:keepNext/>
            </w:pPr>
            <w:r>
              <w:rPr/>
              <w:t>18 Sep 2014</w:t>
            </w:r>
          </w:p>
        </w:tc>
        <w:tc>
          <w:tcPr>
            <w:tcBorders/>
            <w:shd w:fill="FFFFFF"/>
            <w:tcW w:type="dxa" w:w="2589"/>
            <w:tcMar>
              <w:top w:type="dxa" w:w="0"/>
              <w:left w:type="dxa" w:w="10"/>
              <w:bottom w:type="dxa" w:w="0"/>
              <w:right w:type="dxa" w:w="10"/>
            </w:tcMar>
          </w:tcPr>
          <w:p>
            <w:pPr>
              <w:pStyle w:val="style0"/>
              <w:keepLines/>
              <w:keepNext/>
            </w:pPr>
            <w:r>
              <w:rPr/>
              <w:t>Teleconference</w:t>
            </w:r>
          </w:p>
        </w:tc>
        <w:tc>
          <w:tcPr>
            <w:tcBorders/>
            <w:shd w:fill="FFFFFF"/>
            <w:tcW w:type="dxa" w:w="3140"/>
            <w:tcMar>
              <w:top w:type="dxa" w:w="0"/>
              <w:left w:type="dxa" w:w="10"/>
              <w:bottom w:type="dxa" w:w="0"/>
              <w:right w:type="dxa" w:w="10"/>
            </w:tcMar>
          </w:tcPr>
          <w:p>
            <w:pPr>
              <w:pStyle w:val="style0"/>
            </w:pPr>
            <w:r>
              <w:rPr/>
              <w:t>ISO</w:t>
            </w:r>
          </w:p>
        </w:tc>
      </w:tr>
    </w:tbl>
    <w:p>
      <w:pPr>
        <w:pStyle w:val="style0"/>
        <w:ind w:hanging="0" w:left="720" w:right="0"/>
      </w:pPr>
      <w:r>
        <w:rPr/>
      </w:r>
    </w:p>
    <w:p>
      <w:pPr>
        <w:pStyle w:val="style0"/>
        <w:suppressAutoHyphens w:val="false"/>
      </w:pPr>
      <w:r>
        <w:rPr/>
      </w:r>
    </w:p>
    <w:p>
      <w:pPr>
        <w:pStyle w:val="style0"/>
        <w:pageBreakBefore/>
      </w:pPr>
      <w:r>
        <w:rPr>
          <w:b/>
        </w:rPr>
        <w:t>Attachment:  Factual Matters which are Unanimously Agreed by WG 23 Members</w:t>
      </w:r>
    </w:p>
    <w:p>
      <w:pPr>
        <w:pStyle w:val="style0"/>
      </w:pPr>
      <w:r>
        <w:rPr/>
      </w:r>
    </w:p>
    <w:p>
      <w:pPr>
        <w:pStyle w:val="style0"/>
      </w:pPr>
      <w:r>
        <w:rPr>
          <w:b/>
        </w:rPr>
        <w:t>Some History</w:t>
      </w:r>
    </w:p>
    <w:p>
      <w:pPr>
        <w:pStyle w:val="style0"/>
      </w:pPr>
      <w:r>
        <w:rPr/>
      </w:r>
    </w:p>
    <w:p>
      <w:pPr>
        <w:pStyle w:val="style0"/>
        <w:ind w:firstLine="720" w:left="0" w:right="0"/>
      </w:pPr>
      <w:r>
        <w:rPr/>
        <w:t>The original project proposal for this group came (June 2005) from James W. Moore (MITRE Corporation, US).  (Jim was the former convener of SC 22’s WG 9 (Ada), a long-time SC7 member, and an experienced standards participant and manager.) He was the founding convener, then the secretariat.  From the beginning, he has maintained the group’s website, at http://grouper.ieee.org/groups/plv/.</w:t>
      </w:r>
    </w:p>
    <w:p>
      <w:pPr>
        <w:pStyle w:val="style0"/>
      </w:pPr>
      <w:r>
        <w:rPr/>
        <w:t>Jim got John Benito involved as convener (appointed September 2006). (John has been WG14 [C language] convener for 18 years, and a member before that; he was a long-term member of WG21 [C++]; and an experienced standard’s participant and manager.) He also served as project editor of the TR.</w:t>
      </w:r>
    </w:p>
    <w:p>
      <w:pPr>
        <w:pStyle w:val="style0"/>
        <w:ind w:firstLine="720" w:left="0" w:right="0"/>
      </w:pPr>
      <w:r>
        <w:rPr/>
        <w:t>The leadership and TR editor set a high bar in project management and product quality, thanks to the efforts of Jim Moore (who has subsequently left the group) and John Benito (who had taken over the secretary responsibilities).</w:t>
      </w:r>
    </w:p>
    <w:p>
      <w:pPr>
        <w:pStyle w:val="style0"/>
        <w:ind w:firstLine="720" w:left="0" w:right="0"/>
      </w:pPr>
      <w:r>
        <w:rPr/>
        <w:t>WG 23’s initial work was a TR on “Guidance to Avoiding Vulnerabilities in Programming Languages through Language Selection and Use”. By the end of 2013, the committee has produced two editions. After the production of the second edition of TR 24772, the group met and decided unanimously to work towards the development of a third edition. The initial items to be considered are contained in the 2013 WG 23 convenor’s report to SC 22.</w:t>
      </w:r>
    </w:p>
    <w:p>
      <w:pPr>
        <w:pStyle w:val="style0"/>
        <w:ind w:firstLine="720" w:left="0" w:right="0"/>
      </w:pPr>
      <w:r>
        <w:rPr/>
        <w:t xml:space="preserve">A couple of years ago, a smaller, unrelated project, a standard for Code Signing for Source Code, was started. The US provided the project editor. That document is currently in DIS ballot. </w:t>
      </w:r>
    </w:p>
    <w:p>
      <w:pPr>
        <w:pStyle w:val="style0"/>
        <w:ind w:firstLine="720" w:left="0" w:right="0"/>
      </w:pPr>
      <w:r>
        <w:rPr/>
        <w:t>In the summer of 2013, John Benito announced he had lost funding for his work, so would not be able to attend the September Plenary of SC 22 or the following 3-day WG 23 meeting, in Japan. However, he said, he’d look around for alternate funding sources.</w:t>
      </w:r>
    </w:p>
    <w:p>
      <w:pPr>
        <w:pStyle w:val="style0"/>
        <w:ind w:firstLine="720" w:left="0" w:right="0"/>
      </w:pPr>
      <w:r>
        <w:rPr/>
        <w:t>Around November 2013, John Benito resigned as convener, and as has been SC 22’s mode of operation, his sponsoring NB, the US, got first shot at coming up with a replacement. It issued a 30-day call for convener nominations. The first call went unanswered. However, Dr. Thomas Plum, INCITS/PL22 chair (and longtime WG 14, WG 21, and WG 23 participant, and former WG 21 convener) responded to the second call. PL22 and INCITS endorsed Dr. Plum, and the SC 22 Secretary appointed him as acting convener, in January 2014.</w:t>
      </w:r>
    </w:p>
    <w:p>
      <w:pPr>
        <w:pStyle w:val="style0"/>
      </w:pPr>
      <w:r>
        <w:rPr/>
      </w:r>
    </w:p>
    <w:p>
      <w:pPr>
        <w:pStyle w:val="style0"/>
      </w:pPr>
      <w:r>
        <w:rPr>
          <w:b/>
        </w:rPr>
        <w:t>Overview regarding Resources and Commitments</w:t>
      </w:r>
    </w:p>
    <w:p>
      <w:pPr>
        <w:pStyle w:val="style0"/>
      </w:pPr>
      <w:r>
        <w:rPr>
          <w:b/>
        </w:rPr>
      </w:r>
    </w:p>
    <w:p>
      <w:pPr>
        <w:pStyle w:val="style0"/>
        <w:ind w:firstLine="720" w:left="0" w:right="0"/>
      </w:pPr>
      <w:r>
        <w:rPr/>
        <w:t>There are many different ways in which resources are provided for doing the work needed to perform the tasks within WG 23 and they depend on the work to be done:</w:t>
      </w:r>
    </w:p>
    <w:p>
      <w:pPr>
        <w:pStyle w:val="style0"/>
      </w:pPr>
      <w:r>
        <w:rPr/>
        <w:t xml:space="preserve">Formulating the technical content and editorial presentation of the Core document of the TR has always been the task of WG23 members. The tasks involving the generation and review of technical content are allocated to members at meetings. The editorial insertion of the content into the document is the responsibility of the Project Editor(s). </w:t>
      </w:r>
    </w:p>
    <w:p>
      <w:pPr>
        <w:pStyle w:val="style0"/>
        <w:ind w:firstLine="720" w:left="0" w:right="0"/>
      </w:pPr>
      <w:r>
        <w:rPr/>
        <w:t xml:space="preserve">Formulating the technical content of the Annexes has been delegated to other working groups, mostly within the ISO context, or to experts that were best qualified to represent the language-specific knowledge, while the editorial polishing of the Annexes was kept within WG23. </w:t>
      </w:r>
    </w:p>
    <w:p>
      <w:pPr>
        <w:pStyle w:val="style0"/>
        <w:ind w:firstLine="720" w:left="0" w:right="0"/>
      </w:pPr>
      <w:r>
        <w:rPr/>
        <w:t xml:space="preserve">The respective Resources need to be available. Where external entities are involved, WG23 trusts the commitments made by these other entities. When a WG23 member commits to do assigned work, WG23 trust the commitment by the member. In all cases, Wg23 presumes that any commitment made is backed up by the necessary resources under control of, or procured by, the committing person. </w:t>
      </w:r>
    </w:p>
    <w:p>
      <w:pPr>
        <w:pStyle w:val="style0"/>
        <w:ind w:firstLine="720" w:left="0" w:right="0"/>
      </w:pPr>
      <w:r>
        <w:rPr/>
        <w:t>Beyond the technical and editorial efforts, as in all ISO contexts, members are responsible for the funding needed for their own travel expenses. Presence at physical meetings is not mandatory. To minimize travel costs, meetings are scheduled in conjunction with other events, e.g. conferences, attended by (different) subsets of members. Whenever feasible, physical meeting allow for  remote participation via WebEx as well. Four multi-day annual meeting have been the normal schedule of WG23.</w:t>
      </w:r>
    </w:p>
    <w:p>
      <w:pPr>
        <w:pStyle w:val="style0"/>
        <w:ind w:firstLine="720" w:left="0" w:right="0"/>
      </w:pPr>
      <w:r>
        <w:rPr/>
        <w:t xml:space="preserve">At present, the following resources are committed, where most commitments and work initiations are contingent on the premise that WG23 has a clearly defined future: </w:t>
      </w:r>
    </w:p>
    <w:p>
      <w:pPr>
        <w:pStyle w:val="style0"/>
      </w:pPr>
      <w:r>
        <w:rPr/>
        <w:t>•</w:t>
      </w:r>
      <w:r>
        <w:rPr/>
        <w:tab/>
        <w:t>Larry Wagoner committed to be Project Editor of the Code Signing Standard.</w:t>
      </w:r>
    </w:p>
    <w:p>
      <w:pPr>
        <w:pStyle w:val="style0"/>
      </w:pPr>
      <w:r>
        <w:rPr/>
        <w:t>•</w:t>
      </w:r>
      <w:r>
        <w:rPr/>
        <w:tab/>
        <w:t>WG9 via its Rapporteur Group HRG will update the Ada Annex to match Version 3 of the TR, which is to be constructed by WG23. WG9 asks for a prior commitment of WG23 to continue the WG23 work. HRG has also committed to coordinate with the editors of the Spark Annex about the Ada-specific elements of the two Annexes.  Erhard Ploedereder has committed to WG9 the coordination with the Core portion of the TR and to editorial work on the Annex.</w:t>
      </w:r>
    </w:p>
    <w:p>
      <w:pPr>
        <w:pStyle w:val="style0"/>
      </w:pPr>
      <w:r>
        <w:rPr/>
        <w:t>•</w:t>
      </w:r>
      <w:r>
        <w:rPr/>
        <w:tab/>
        <w:t xml:space="preserve">WG 5 has committed to update the Fortran Annex to match Version 3 of the TR. Dan Nagle provides the connection.  </w:t>
      </w:r>
    </w:p>
    <w:p>
      <w:pPr>
        <w:pStyle w:val="style0"/>
      </w:pPr>
      <w:r>
        <w:rPr/>
        <w:t>•</w:t>
      </w:r>
      <w:r>
        <w:rPr/>
        <w:tab/>
        <w:t xml:space="preserve">The Japan Ruby committee committed in September 2013 to maintain the Ruby annex. The original author Jim Johnson might be involved as well. Larry Wagoner provides the connection to the latter. </w:t>
      </w:r>
    </w:p>
    <w:p>
      <w:pPr>
        <w:pStyle w:val="style0"/>
      </w:pPr>
      <w:r>
        <w:rPr/>
        <w:t>•</w:t>
      </w:r>
      <w:r>
        <w:rPr/>
        <w:tab/>
        <w:t xml:space="preserve">Talks are well underway to engage two persons of the company that designed the Spark language to update the Spark Annex to match Version 3 of the TR. See also the commitments by WG9. </w:t>
      </w:r>
    </w:p>
    <w:p>
      <w:pPr>
        <w:pStyle w:val="style0"/>
      </w:pPr>
      <w:r>
        <w:rPr/>
        <w:t>•</w:t>
      </w:r>
      <w:r>
        <w:rPr/>
        <w:tab/>
        <w:t xml:space="preserve">Kevin Coyne, the author of the PhP and Python annexes,  is willing to updating them  to match Version 3 of the TR; he is in the process of procuring the resources </w:t>
      </w:r>
    </w:p>
    <w:p>
      <w:pPr>
        <w:pStyle w:val="style0"/>
      </w:pPr>
      <w:r>
        <w:rPr/>
        <w:t>•</w:t>
      </w:r>
      <w:r>
        <w:rPr/>
        <w:tab/>
        <w:t>The C Annex was produced by John Benito in association with WG14. WG14 has not been contacted yet by WG23  to query its willingness to update the C Annex. Here, the MISRA C group might be a suitable replacement if WG14 declares that it has lost interest or has insufficient resources.</w:t>
      </w:r>
    </w:p>
    <w:p>
      <w:pPr>
        <w:pStyle w:val="style0"/>
      </w:pPr>
      <w:r>
        <w:rPr/>
        <w:t>•</w:t>
      </w:r>
      <w:r>
        <w:rPr/>
        <w:tab/>
        <w:t>At this point in time, Clive Pygott, Erhard Ploedereder, Stephen Michell and Larry Wagoner have expressed their willingless to serve WG23 in the roles of Convenor, Project Editors and/or Secretary to ensure that the work progresses. The specific assignments of persons to roles still needs to be discussed and decided by WG23 and SC22.</w:t>
      </w:r>
    </w:p>
    <w:p>
      <w:pPr>
        <w:pStyle w:val="style0"/>
      </w:pPr>
      <w:r>
        <w:rPr/>
        <w:t>•</w:t>
      </w:r>
      <w:r>
        <w:rPr/>
        <w:tab/>
        <w:t xml:space="preserve">It is expected that all members of WG23 will, as in the past, commit the necessary time to amend their assigned vulnerability topics and to review their assigned portions of the TR when called upon to do so prior to the republishing of the TR.  </w:t>
      </w:r>
    </w:p>
    <w:p>
      <w:pPr>
        <w:pStyle w:val="style0"/>
      </w:pPr>
      <w:r>
        <w:rPr/>
      </w:r>
    </w:p>
    <w:p>
      <w:pPr>
        <w:pStyle w:val="style0"/>
      </w:pPr>
      <w:r>
        <w:rPr>
          <w:b/>
        </w:rPr>
        <w:t>Future Work Items:</w:t>
      </w:r>
    </w:p>
    <w:p>
      <w:pPr>
        <w:pStyle w:val="style0"/>
      </w:pPr>
      <w:r>
        <w:rPr>
          <w:b/>
        </w:rPr>
      </w:r>
    </w:p>
    <w:p>
      <w:pPr>
        <w:pStyle w:val="style0"/>
      </w:pPr>
      <w:r>
        <w:rPr/>
        <w:t>•</w:t>
      </w:r>
      <w:r>
        <w:rPr/>
        <w:tab/>
        <w:t xml:space="preserve">Regrettably WG21 is not interested in producing a C++ Annex. The MISRA-C++ group might be a suitable candidate for producing a C++ Annex. The C Annex, amended with the various mitigating mechanisms available in C++ might be a good starting point, given that all vulnerabilities of C are present in C++ by virtue of the subset property. </w:t>
      </w:r>
    </w:p>
    <w:p>
      <w:pPr>
        <w:pStyle w:val="style0"/>
      </w:pPr>
      <w:r>
        <w:rPr/>
        <w:t>•</w:t>
      </w:r>
      <w:r>
        <w:rPr/>
        <w:tab/>
        <w:t xml:space="preserve">At present, there is no Java Annex, nor is there an ISO WG dealing with Java. Finding an expert group for the writing of a Java annex is left as a future work item, since one  will have go outside ISO for such work. </w:t>
      </w:r>
    </w:p>
    <w:p>
      <w:pPr>
        <w:pStyle w:val="style0"/>
      </w:pPr>
      <w:r>
        <w:rPr/>
      </w:r>
    </w:p>
    <w:p>
      <w:pPr>
        <w:pStyle w:val="style0"/>
      </w:pPr>
      <w:r>
        <w:rPr>
          <w:b/>
        </w:rPr>
        <w:t>Annexes</w:t>
      </w:r>
    </w:p>
    <w:p>
      <w:pPr>
        <w:pStyle w:val="style0"/>
      </w:pPr>
      <w:r>
        <w:rPr/>
      </w:r>
    </w:p>
    <w:p>
      <w:pPr>
        <w:pStyle w:val="style0"/>
        <w:ind w:firstLine="720" w:left="0" w:right="0"/>
      </w:pPr>
      <w:r>
        <w:rPr/>
        <w:t>Annexes to the TR were produced to contain the language-specific elaboration of the vulnerabilities identified by the TR. WGs within ISO responsible for individual languages or top language experts known in the respective language community were invited to contribute such Annexes. When Annexes were produced, they were reviewed by WG 23 for accurate interpretation of the core TR, and, if approved, included by the Project Editor as Annexes of the TR. In this fashion, Annexes for Ada, C, Fortran and Spark were produced in close coopoeration with other WGs within SC 22.</w:t>
      </w:r>
    </w:p>
    <w:p>
      <w:pPr>
        <w:pStyle w:val="style0"/>
        <w:ind w:firstLine="720" w:left="0" w:right="0"/>
      </w:pPr>
      <w:r>
        <w:rPr/>
        <w:t>The Ruby annex was originally written by Jim Johnson by the agency of Larry Wagoner, and reviewed by the Japan Ruby committee.</w:t>
      </w:r>
    </w:p>
    <w:p>
      <w:pPr>
        <w:pStyle w:val="style0"/>
        <w:ind w:firstLine="720" w:left="0" w:right="0"/>
      </w:pPr>
      <w:r>
        <w:rPr/>
        <w:t>Kevin Coyne produced the Python and PHP annexes and is contacting his sponsor to see if they are interested in continuing that sponsorship.</w:t>
      </w:r>
    </w:p>
    <w:p>
      <w:pPr>
        <w:pStyle w:val="style0"/>
      </w:pPr>
      <w:r>
        <w:rPr/>
      </w:r>
    </w:p>
    <w:p>
      <w:pPr>
        <w:pStyle w:val="style0"/>
      </w:pPr>
      <w:r>
        <w:rPr>
          <w:b/>
        </w:rPr>
        <w:t>Opinion within WG 23</w:t>
      </w:r>
    </w:p>
    <w:p>
      <w:pPr>
        <w:pStyle w:val="style0"/>
      </w:pPr>
      <w:r>
        <w:rPr/>
      </w:r>
    </w:p>
    <w:p>
      <w:pPr>
        <w:pStyle w:val="style0"/>
      </w:pPr>
      <w:r>
        <w:rPr/>
        <w:t>There is no doubt that several members of WG 23 are committed to the continuation of WG 23 to at least produce a third edition of TR2 4772.  It is reasonable to assume that of the members who attend the WG 23 meetings and telecons, a majority of those members are strongly in favour in continuing work in TR 24772 through WG 23 within SC 22.</w:t>
      </w:r>
    </w:p>
    <w:p>
      <w:pPr>
        <w:pStyle w:val="style0"/>
        <w:ind w:hanging="0" w:left="720" w:right="0"/>
      </w:pPr>
      <w:r>
        <w:rPr/>
      </w:r>
    </w:p>
    <w:p>
      <w:pPr>
        <w:pStyle w:val="style0"/>
        <w:suppressAutoHyphens w:val="false"/>
      </w:pPr>
      <w:r>
        <w:rPr/>
      </w:r>
    </w:p>
    <w:p>
      <w:pPr>
        <w:pStyle w:val="style0"/>
        <w:pageBreakBefore/>
      </w:pPr>
      <w:r>
        <w:rPr>
          <w:b/>
        </w:rPr>
        <w:t>Attachment: The Case for WG 23</w:t>
      </w:r>
    </w:p>
    <w:p>
      <w:pPr>
        <w:pStyle w:val="style0"/>
        <w:tabs>
          <w:tab w:leader="none" w:pos="0" w:val="left"/>
        </w:tabs>
      </w:pPr>
      <w:r>
        <w:rPr/>
      </w:r>
    </w:p>
    <w:p>
      <w:pPr>
        <w:pStyle w:val="style0"/>
        <w:tabs>
          <w:tab w:leader="none" w:pos="0" w:val="left"/>
        </w:tabs>
      </w:pPr>
      <w:r>
        <w:rPr/>
        <w:tab/>
        <w:t xml:space="preserve">As identified in 2006, vulnerabilities in code make the use of many programs insecure or unsafe. Many of the vulnerabilities are identifiable and preventable, and can be avoided by the application of straightforward sets of rules, many of which are language dependent. </w:t>
      </w:r>
    </w:p>
    <w:p>
      <w:pPr>
        <w:pStyle w:val="style0"/>
        <w:tabs>
          <w:tab w:leader="none" w:pos="0" w:val="left"/>
        </w:tabs>
      </w:pPr>
      <w:r>
        <w:rPr/>
        <w:tab/>
        <w:t>SC 22/WG 23 has been working to identify vulnerabilities and to formulate guidance for coders, and language designers to help eliminate vulnerabilities in real programs.</w:t>
      </w:r>
    </w:p>
    <w:p>
      <w:pPr>
        <w:pStyle w:val="style0"/>
        <w:tabs>
          <w:tab w:leader="none" w:pos="0" w:val="left"/>
        </w:tabs>
      </w:pPr>
      <w:r>
        <w:rPr/>
        <w:tab/>
        <w:t>To date WG 23 has produced 2 editions of TR 24772. The first edition contained only the language-independent portion of the guidance with 51 language-related vulnerabilities and 17 design-related vulnerabilities. The second edition added 12 new language vulnerabilities, 4 new design-related vulnerabilities, and six language-specific annexes. The language-specific annexes were developed out of sync with the main document, meaning that six of the new vulnerabilities had to be placed in a separate clause because there was no language-specific annex material ready.</w:t>
      </w:r>
    </w:p>
    <w:p>
      <w:pPr>
        <w:pStyle w:val="style0"/>
        <w:tabs>
          <w:tab w:leader="none" w:pos="0" w:val="left"/>
        </w:tabs>
      </w:pPr>
      <w:r>
        <w:rPr/>
        <w:tab/>
        <w:t xml:space="preserve">Nobody in WG 23 believes that the work is finished, i.e. that all relevant vulnerabilities have been identified, or that the set of language-specific annexes is complete or up-to-date. Specifically, </w:t>
      </w:r>
    </w:p>
    <w:p>
      <w:pPr>
        <w:pStyle w:val="style0"/>
        <w:tabs>
          <w:tab w:leader="none" w:pos="0" w:val="left"/>
        </w:tabs>
      </w:pPr>
      <w:r>
        <w:rPr/>
        <w:t>1</w:t>
        <w:tab/>
        <w:t xml:space="preserve">Other language developments, such as the addition of contract-based specifications (preconditions, postconditions and invariance); </w:t>
      </w:r>
    </w:p>
    <w:p>
      <w:pPr>
        <w:pStyle w:val="style0"/>
        <w:tabs>
          <w:tab w:leader="none" w:pos="0" w:val="left"/>
        </w:tabs>
      </w:pPr>
      <w:r>
        <w:rPr/>
        <w:t>2</w:t>
        <w:tab/>
        <w:t xml:space="preserve">We still lack vulnerabilities associated with multicore or vector-based parallelism; with floating-point and fixed-point arithmetic; with real-time and event-driven processing or concurrency. </w:t>
      </w:r>
    </w:p>
    <w:p>
      <w:pPr>
        <w:pStyle w:val="style0"/>
        <w:tabs>
          <w:tab w:leader="none" w:pos="0" w:val="left"/>
        </w:tabs>
      </w:pPr>
      <w:r>
        <w:rPr/>
        <w:t>3</w:t>
        <w:tab/>
        <w:t>The rise of strong static analysis tools provide the opportunity to rework some of the guidance to include such factors;</w:t>
      </w:r>
    </w:p>
    <w:p>
      <w:pPr>
        <w:pStyle w:val="style0"/>
        <w:tabs>
          <w:tab w:leader="none" w:pos="0" w:val="left"/>
        </w:tabs>
      </w:pPr>
      <w:r>
        <w:rPr/>
        <w:t>4</w:t>
        <w:tab/>
        <w:t>Common programming language annexes are missing, such as Fortran, C#, Java, C++, and Objective-C.</w:t>
      </w:r>
    </w:p>
    <w:p>
      <w:pPr>
        <w:pStyle w:val="style0"/>
        <w:tabs>
          <w:tab w:leader="none" w:pos="0" w:val="left"/>
        </w:tabs>
      </w:pPr>
      <w:r>
        <w:rPr/>
      </w:r>
    </w:p>
    <w:p>
      <w:pPr>
        <w:pStyle w:val="style0"/>
        <w:tabs>
          <w:tab w:leader="none" w:pos="0" w:val="left"/>
        </w:tabs>
      </w:pPr>
      <w:r>
        <w:rPr/>
        <w:tab/>
        <w:t>Members of the US NB has claimed that we lack resources to complete the work. In September 2013, there were  8 active members working on the core document. With the loss of the convenor and editor, a plan was put into place to populate those positions. Since that time, WG 23 has added commitments from a member from Spain, two members from the UK with expertise in formal methods and numerics, the re-engagement of the member that wrote our PHP and Python annexes, and a request for liaison with SC 27/WG 3 and WG 4. If anything, the group appears to be more robust and more diverse than previously.</w:t>
      </w:r>
    </w:p>
    <w:p>
      <w:pPr>
        <w:pStyle w:val="style0"/>
        <w:tabs>
          <w:tab w:leader="none" w:pos="0" w:val="left"/>
        </w:tabs>
      </w:pPr>
      <w:r>
        <w:rPr/>
      </w:r>
    </w:p>
    <w:p>
      <w:pPr>
        <w:pStyle w:val="style0"/>
        <w:tabs>
          <w:tab w:leader="none" w:pos="0" w:val="left"/>
        </w:tabs>
      </w:pPr>
      <w:r>
        <w:rPr/>
        <w:tab/>
        <w:t>In summary, the significant majority of active members of WG 23, and the entities that they represent (national bodies and liaisons) are convinced that the work of WG 23 is relevant and necessary and that WG 23 must continue to function.</w:t>
      </w:r>
    </w:p>
    <w:sectPr>
      <w:formProt w:val="off"/>
      <w:pgSz w:h="15840" w:w="12240"/>
      <w:textDirection w:val="lrTb"/>
      <w:pgNumType w:fmt="decimal"/>
      <w:type w:val="nextPage"/>
      <w:headerReference r:id="rId4" w:type="even"/>
      <w:headerReference r:id="rId5" w:type="default"/>
      <w:footerReference r:id="rId6" w:type="even"/>
      <w:footerReference r:id="rId7"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w="http://schemas.openxmlformats.org/wordprocessingml/2006/main">
  <w:p>
    <w:pPr>
      <w:pStyle w:val="style39"/>
      <w:jc w:val="center"/>
    </w:pPr>
    <w:r>
      <w:rPr/>
      <w:t>-</w:t>
    </w:r>
    <w:r>
      <w:fldChar w:fldCharType="begin"/>
    </w:r>
    <w:r>
      <w:rPr/>
      <w:fldChar w:fldCharType="begin"/>
    </w:r>
    <w:r>
      <w:instrText> PAGE </w:instrText>
    </w:r>
    <w:r>
      <w:fldChar w:fldCharType="separate"/>
    </w:r>
    <w:r>
      <w:t>9</w:t>
    </w:r>
    <w:r>
      <w:fldChar w:fldCharType="end"/>
    </w:r>
    <w:r>
      <w:rPr/>
      <w:t>-</w:t>
    </w:r>
  </w:p>
</w:ftr>
</file>

<file path=word/footer2.xml><?xml version="1.0" encoding="utf-8"?>
<w:ftr xmlns:w="http://schemas.openxmlformats.org/wordprocessingml/2006/main">
  <w:p>
    <w:pPr>
      <w:pStyle w:val="style39"/>
      <w:jc w:val="center"/>
    </w:pPr>
    <w:r>
      <w:rPr/>
      <w:t>-</w:t>
    </w:r>
    <w:r>
      <w:fldChar w:fldCharType="begin"/>
    </w:r>
    <w:r>
      <w:rPr/>
      <w:fldChar w:fldCharType="begin"/>
    </w:r>
    <w:r>
      <w:instrText> PAGE </w:instrText>
    </w:r>
    <w:r>
      <w:fldChar w:fldCharType="separate"/>
    </w:r>
    <w:r>
      <w:t>9</w:t>
    </w:r>
    <w:r>
      <w:fldChar w:fldCharType="end"/>
    </w:r>
    <w:r>
      <w:rPr/>
      <w:t>-</w:t>
    </w:r>
  </w:p>
</w:ftr>
</file>

<file path=word/header1.xml><?xml version="1.0" encoding="utf-8"?>
<w:hdr xmlns:w="http://schemas.openxmlformats.org/wordprocessingml/2006/main">
  <w:p>
    <w:pPr>
      <w:pStyle w:val="style38"/>
    </w:pPr>
    <w:r>
      <w:rPr/>
      <w:t>WG 23 Convener’s Report</w:t>
    </w:r>
  </w:p>
</w:hdr>
</file>

<file path=word/header2.xml><?xml version="1.0" encoding="utf-8"?>
<w:hdr xmlns:w="http://schemas.openxmlformats.org/wordprocessingml/2006/main">
  <w:p>
    <w:pPr>
      <w:pStyle w:val="style38"/>
      <w:jc w:val="right"/>
    </w:pPr>
    <w:r>
      <w:rPr/>
      <w:t>WG 23/N 0460</w:t>
    </w:r>
  </w:p>
</w:hdr>
</file>

<file path=word/numbering.xml><?xml version="1.0" encoding="utf-8"?>
<w:numbering xmlns:w="http://schemas.openxmlformats.org/wordprocessingml/2006/main">
  <w:abstractNum w:abstractNumId="1">
    <w:lvl w:ilvl="0">
      <w:start w:val="1"/>
      <w:numFmt w:val="upperLetter"/>
      <w:lvlJc w:val="left"/>
      <w:lvlText w:val="Annex %1"/>
      <w:pPr>
        <w:ind w:hanging="357" w:left="1527"/>
      </w:pPr>
      <w:rPr>
        <w:smallCaps w:val="off"/>
        <w:caps w:val="off"/>
        <w:dstrike/>
        <w:kern w:val="0"/>
        <w:i w:val="off"/>
        <w:u w:val="none"/>
        <w:iCs w:val="off"/>
        <w:em w:val="none"/>
        <w:vanish w:val="off"/>
      </w:rPr>
    </w:lvl>
    <w:lvl w:ilvl="1">
      <w:start w:val="1"/>
      <w:numFmt w:val="decimal"/>
      <w:lvlJc w:val="left"/>
      <w:lvlText w:val="%1.%2."/>
      <w:pPr>
        <w:ind w:hanging="720" w:left="720"/>
      </w:pPr>
    </w:lvl>
    <w:lvl w:ilvl="2">
      <w:start w:val="1"/>
      <w:numFmt w:val="decimal"/>
      <w:lvlJc w:val="left"/>
      <w:lvlText w:val="%1.%2.%3."/>
      <w:pPr>
        <w:ind w:hanging="720" w:left="2160"/>
      </w:pPr>
    </w:lvl>
    <w:lvl w:ilvl="3">
      <w:start w:val="1"/>
      <w:numFmt w:val="decimal"/>
      <w:lvlJc w:val="left"/>
      <w:lvlText w:val="%1.%2.%3.%4."/>
      <w:pPr>
        <w:ind w:hanging="720" w:left="2880"/>
      </w:pPr>
    </w:lvl>
    <w:lvl w:ilvl="4">
      <w:start w:val="1"/>
      <w:numFmt w:val="decimal"/>
      <w:lvlJc w:val="left"/>
      <w:lvlText w:val="%1.%2.%3.%4.%5."/>
      <w:pPr>
        <w:ind w:hanging="720" w:left="3600"/>
      </w:pPr>
    </w:lvl>
    <w:lvl w:ilvl="5">
      <w:start w:val="1"/>
      <w:numFmt w:val="decimal"/>
      <w:lvlJc w:val="left"/>
      <w:lvlText w:val="%1.%2.%3.%4.%5.%6."/>
      <w:pPr>
        <w:ind w:hanging="720" w:left="4320"/>
      </w:pPr>
    </w:lvl>
    <w:lvl w:ilvl="6">
      <w:start w:val="1"/>
      <w:numFmt w:val="decimal"/>
      <w:lvlJc w:val="left"/>
      <w:lvlText w:val="%1.%2.%3.%4.%5.%6.%7."/>
      <w:pPr>
        <w:ind w:hanging="720" w:left="5040"/>
      </w:pPr>
    </w:lvl>
    <w:lvl w:ilvl="7">
      <w:start w:val="1"/>
      <w:numFmt w:val="decimal"/>
      <w:lvlJc w:val="left"/>
      <w:lvlText w:val="%1.%2.%3.%4.%5.%6.%7.%8."/>
      <w:pPr>
        <w:ind w:hanging="720" w:left="5760"/>
      </w:pPr>
    </w:lvl>
    <w:lvl w:ilvl="8">
      <w:start w:val="1"/>
      <w:numFmt w:val="decimal"/>
      <w:lvlJc w:val="left"/>
      <w:lvlText w:val="%1.%2.%3.%4.%5.%6.%7.%8.%9."/>
      <w:pPr>
        <w:ind w:hanging="720" w:left="6480"/>
      </w:pPr>
    </w:lvl>
  </w:abstractNum>
  <w:abstractNum w:abstractNumId="2">
    <w:lvl w:ilvl="0">
      <w:start w:val="1"/>
      <w:numFmt w:val="bullet"/>
      <w:lvlJc w:val="left"/>
      <w:lvlText w:val=""/>
      <w:pPr>
        <w:ind w:hanging="360" w:left="1440"/>
      </w:pPr>
      <w:rPr>
        <w:rFonts w:ascii="Symbol" w:cs="Symbol" w:hAnsi="Symbol"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Default"/>
    <w:next w:val="style0"/>
    <w:pPr>
      <w:jc w:val="left"/>
      <w:widowControl/>
      <w:suppressAutoHyphens w:val="true"/>
      <w:tabs>
        <w:tab w:leader="none" w:pos="720" w:val="left"/>
      </w:tabs>
      <w:autoSpaceDE w:val="true"/>
      <w:overflowPunct w:val="true"/>
      <w:kinsoku w:val="true"/>
      <w:spacing w:after="0" w:before="0" w:line="200" w:lineRule="atLeast"/>
    </w:pPr>
    <w:rPr>
      <w:color w:val="000000"/>
      <w:sz w:val="22"/>
      <w:szCs w:val="24"/>
      <w:rFonts w:ascii="Times New Roman" w:cs="Tahoma" w:eastAsia="Cambria" w:hAnsi="Times New Roman"/>
      <w:lang w:bidi="en-US" w:eastAsia="en-US" w:val="en-CA"/>
    </w:rPr>
  </w:style>
  <w:style w:styleId="style1" w:type="paragraph">
    <w:name w:val="Heading 1"/>
    <w:basedOn w:val="style0"/>
    <w:next w:val="style31"/>
    <w:pPr>
      <w:keepNext/>
      <w:spacing w:after="60" w:before="240"/>
    </w:pPr>
    <w:rPr>
      <w:sz w:val="28"/>
      <w:b/>
      <w:rFonts w:ascii="Arial" w:hAnsi="Arial"/>
    </w:rPr>
  </w:style>
  <w:style w:styleId="style2" w:type="paragraph">
    <w:name w:val="Heading 2"/>
    <w:basedOn w:val="style0"/>
    <w:next w:val="style31"/>
    <w:pPr>
      <w:outlineLvl w:val="1"/>
      <w:numPr>
        <w:ilvl w:val="1"/>
        <w:numId w:val="1"/>
      </w:numPr>
      <w:keepNext/>
      <w:spacing w:after="60" w:before="240"/>
    </w:pPr>
    <w:rPr>
      <w:rFonts w:ascii="Arial" w:hAnsi="Arial"/>
    </w:rPr>
  </w:style>
  <w:style w:styleId="style3" w:type="paragraph">
    <w:name w:val="Heading 3"/>
    <w:basedOn w:val="style0"/>
    <w:next w:val="style31"/>
    <w:pPr>
      <w:outlineLvl w:val="2"/>
      <w:numPr>
        <w:ilvl w:val="2"/>
        <w:numId w:val="1"/>
      </w:numPr>
      <w:keepNext/>
      <w:spacing w:after="60" w:before="240"/>
    </w:pPr>
    <w:rPr>
      <w:rFonts w:ascii="Arial" w:hAnsi="Arial"/>
    </w:rPr>
  </w:style>
  <w:style w:styleId="style4" w:type="paragraph">
    <w:name w:val="Heading 4"/>
    <w:basedOn w:val="style0"/>
    <w:next w:val="style31"/>
    <w:pPr>
      <w:outlineLvl w:val="3"/>
      <w:numPr>
        <w:ilvl w:val="3"/>
        <w:numId w:val="1"/>
      </w:numPr>
      <w:keepNext/>
      <w:spacing w:after="60" w:before="240"/>
    </w:pPr>
    <w:rPr>
      <w:b/>
      <w:rFonts w:ascii="Arial" w:hAnsi="Arial"/>
    </w:rPr>
  </w:style>
  <w:style w:styleId="style5" w:type="paragraph">
    <w:name w:val="Heading 5"/>
    <w:basedOn w:val="style0"/>
    <w:next w:val="style31"/>
    <w:pPr>
      <w:outlineLvl w:val="4"/>
      <w:numPr>
        <w:ilvl w:val="4"/>
        <w:numId w:val="1"/>
      </w:numPr>
      <w:spacing w:after="60" w:before="240"/>
    </w:pPr>
    <w:rPr>
      <w:sz w:val="22"/>
      <w:rFonts w:ascii="Arial" w:hAnsi="Arial"/>
    </w:rPr>
  </w:style>
  <w:style w:styleId="style6" w:type="paragraph">
    <w:name w:val="Heading 6"/>
    <w:basedOn w:val="style0"/>
    <w:next w:val="style31"/>
    <w:pPr>
      <w:outlineLvl w:val="5"/>
      <w:numPr>
        <w:ilvl w:val="5"/>
        <w:numId w:val="1"/>
      </w:numPr>
      <w:spacing w:after="60" w:before="240"/>
    </w:pPr>
    <w:rPr>
      <w:sz w:val="22"/>
      <w:i/>
    </w:rPr>
  </w:style>
  <w:style w:styleId="style7" w:type="paragraph">
    <w:name w:val="Heading 7"/>
    <w:basedOn w:val="style0"/>
    <w:next w:val="style31"/>
    <w:pPr>
      <w:outlineLvl w:val="6"/>
      <w:numPr>
        <w:ilvl w:val="6"/>
        <w:numId w:val="1"/>
      </w:numPr>
      <w:spacing w:after="60" w:before="240"/>
    </w:pPr>
    <w:rPr>
      <w:rFonts w:ascii="Arial" w:hAnsi="Arial"/>
    </w:rPr>
  </w:style>
  <w:style w:styleId="style8" w:type="paragraph">
    <w:name w:val="Heading 8"/>
    <w:basedOn w:val="style0"/>
    <w:next w:val="style31"/>
    <w:pPr>
      <w:outlineLvl w:val="7"/>
      <w:numPr>
        <w:ilvl w:val="7"/>
        <w:numId w:val="1"/>
      </w:numPr>
      <w:spacing w:after="60" w:before="240"/>
    </w:pPr>
    <w:rPr>
      <w:i/>
      <w:rFonts w:ascii="Arial" w:hAnsi="Arial"/>
    </w:rPr>
  </w:style>
  <w:style w:styleId="style9" w:type="paragraph">
    <w:name w:val="Heading 9"/>
    <w:basedOn w:val="style0"/>
    <w:next w:val="style31"/>
    <w:pPr>
      <w:outlineLvl w:val="8"/>
      <w:numPr>
        <w:ilvl w:val="8"/>
        <w:numId w:val="1"/>
      </w:numPr>
      <w:spacing w:after="60" w:before="240"/>
    </w:pPr>
    <w:rPr>
      <w:sz w:val="18"/>
      <w:i/>
      <w:b/>
      <w:rFonts w:ascii="Arial" w:hAnsi="Arial"/>
    </w:rPr>
  </w:style>
  <w:style w:styleId="style15" w:type="character">
    <w:name w:val="Default Paragraph Font"/>
    <w:next w:val="style15"/>
    <w:rPr/>
  </w:style>
  <w:style w:styleId="style16" w:type="character">
    <w:name w:val="footnote reference"/>
    <w:basedOn w:val="style15"/>
    <w:next w:val="style16"/>
    <w:rPr/>
  </w:style>
  <w:style w:styleId="style17" w:type="character">
    <w:name w:val="page number"/>
    <w:basedOn w:val="style15"/>
    <w:next w:val="style17"/>
    <w:rPr/>
  </w:style>
  <w:style w:styleId="style18" w:type="character">
    <w:name w:val="Internet Link"/>
    <w:basedOn w:val="style15"/>
    <w:next w:val="style18"/>
    <w:rPr>
      <w:color w:val="0000FF"/>
      <w:u w:val="single"/>
      <w:lang w:bidi="en-US" w:eastAsia="en-US" w:val="en-US"/>
    </w:rPr>
  </w:style>
  <w:style w:styleId="style19" w:type="character">
    <w:name w:val="AnnexHeading 2 Char"/>
    <w:basedOn w:val="style15"/>
    <w:next w:val="style19"/>
    <w:rPr>
      <w:sz w:val="24"/>
      <w:b/>
      <w:rFonts w:ascii="Arial" w:hAnsi="Arial"/>
      <w:lang w:val="en-GB"/>
    </w:rPr>
  </w:style>
  <w:style w:styleId="style20" w:type="character">
    <w:name w:val="Balloon Text Char"/>
    <w:basedOn w:val="style15"/>
    <w:next w:val="style20"/>
    <w:rPr>
      <w:sz w:val="16"/>
      <w:szCs w:val="16"/>
      <w:rFonts w:ascii="Tahoma" w:cs="Tahoma" w:hAnsi="Tahoma"/>
      <w:lang w:val="en-GB"/>
    </w:rPr>
  </w:style>
  <w:style w:styleId="style21" w:type="character">
    <w:name w:val="Heading 1 Char"/>
    <w:basedOn w:val="style15"/>
    <w:next w:val="style21"/>
    <w:rPr>
      <w:sz w:val="28"/>
      <w:b/>
      <w:rFonts w:ascii="Arial" w:hAnsi="Arial"/>
    </w:rPr>
  </w:style>
  <w:style w:styleId="style22" w:type="character">
    <w:name w:val="hl"/>
    <w:basedOn w:val="style15"/>
    <w:next w:val="style22"/>
    <w:rPr/>
  </w:style>
  <w:style w:styleId="style23" w:type="character">
    <w:name w:val="Footnote Text Char"/>
    <w:basedOn w:val="style15"/>
    <w:next w:val="style23"/>
    <w:rPr/>
  </w:style>
  <w:style w:styleId="style24" w:type="character">
    <w:name w:val="FollowedHyperlink"/>
    <w:basedOn w:val="style15"/>
    <w:next w:val="style24"/>
    <w:rPr>
      <w:color w:val="800080"/>
      <w:u w:val="single"/>
    </w:rPr>
  </w:style>
  <w:style w:styleId="style25" w:type="character">
    <w:name w:val="ListLabel 1"/>
    <w:next w:val="style25"/>
    <w:rPr>
      <w:smallCaps w:val="off"/>
      <w:caps w:val="off"/>
      <w:dstrike/>
      <w:kern w:val="0"/>
      <w:i w:val="off"/>
      <w:u w:val="none"/>
      <w:iCs w:val="off"/>
      <w:em w:val="none"/>
      <w:vanish w:val="off"/>
    </w:rPr>
  </w:style>
  <w:style w:styleId="style26" w:type="character">
    <w:name w:val="ListLabel 2"/>
    <w:next w:val="style26"/>
    <w:rPr>
      <w:sz w:val="22"/>
      <w:i/>
      <w:b/>
    </w:rPr>
  </w:style>
  <w:style w:styleId="style27" w:type="character">
    <w:name w:val="ListLabel 3"/>
    <w:next w:val="style27"/>
    <w:rPr>
      <w:rFonts w:cs="Cambria"/>
    </w:rPr>
  </w:style>
  <w:style w:styleId="style28" w:type="character">
    <w:name w:val="ListLabel 4"/>
    <w:next w:val="style28"/>
    <w:rPr>
      <w:rFonts w:cs="Courier New"/>
    </w:rPr>
  </w:style>
  <w:style w:styleId="style29" w:type="character">
    <w:name w:val="ListLabel 5"/>
    <w:next w:val="style29"/>
    <w:rPr>
      <w:sz w:val="20"/>
    </w:rPr>
  </w:style>
  <w:style w:styleId="style30" w:type="paragraph">
    <w:name w:val="Heading"/>
    <w:basedOn w:val="style0"/>
    <w:next w:val="style31"/>
    <w:pPr>
      <w:keepNext/>
      <w:spacing w:after="120" w:before="240"/>
    </w:pPr>
    <w:rPr>
      <w:sz w:val="26"/>
      <w:szCs w:val="28"/>
      <w:rFonts w:ascii="Arial" w:cs="Tahoma" w:eastAsia="MS Mincho" w:hAnsi="Arial"/>
    </w:rPr>
  </w:style>
  <w:style w:styleId="style31" w:type="paragraph">
    <w:name w:val="Text body"/>
    <w:basedOn w:val="style0"/>
    <w:next w:val="style31"/>
    <w:pPr>
      <w:spacing w:after="120" w:before="0"/>
    </w:pPr>
    <w:rPr/>
  </w:style>
  <w:style w:styleId="style32" w:type="paragraph">
    <w:name w:val="List"/>
    <w:basedOn w:val="style31"/>
    <w:next w:val="style32"/>
    <w:pPr/>
    <w:rPr>
      <w:sz w:val="24"/>
      <w:rFonts w:cs="Tahoma"/>
    </w:rPr>
  </w:style>
  <w:style w:styleId="style33" w:type="paragraph">
    <w:name w:val="Caption"/>
    <w:basedOn w:val="style0"/>
    <w:next w:val="style33"/>
    <w:pPr>
      <w:suppressLineNumbers/>
      <w:spacing w:after="120" w:before="120"/>
    </w:pPr>
    <w:rPr>
      <w:sz w:val="24"/>
      <w:i/>
      <w:szCs w:val="24"/>
      <w:iCs/>
      <w:rFonts w:ascii="Arial" w:cs="Tahoma" w:hAnsi="Arial"/>
    </w:rPr>
  </w:style>
  <w:style w:styleId="style34" w:type="paragraph">
    <w:name w:val="Index"/>
    <w:basedOn w:val="style0"/>
    <w:next w:val="style34"/>
    <w:pPr>
      <w:suppressLineNumbers/>
    </w:pPr>
    <w:rPr>
      <w:sz w:val="24"/>
      <w:rFonts w:cs="Tahoma"/>
    </w:rPr>
  </w:style>
  <w:style w:styleId="style35" w:type="paragraph">
    <w:name w:val="Title"/>
    <w:basedOn w:val="style0"/>
    <w:next w:val="style36"/>
    <w:pPr>
      <w:jc w:val="center"/>
    </w:pPr>
    <w:rPr>
      <w:sz w:val="36"/>
      <w:b/>
      <w:szCs w:val="36"/>
      <w:bCs/>
    </w:rPr>
  </w:style>
  <w:style w:styleId="style36" w:type="paragraph">
    <w:name w:val="Subtitle"/>
    <w:basedOn w:val="style30"/>
    <w:next w:val="style31"/>
    <w:pPr>
      <w:jc w:val="center"/>
    </w:pPr>
    <w:rPr>
      <w:sz w:val="28"/>
      <w:i/>
      <w:szCs w:val="28"/>
      <w:iCs/>
    </w:rPr>
  </w:style>
  <w:style w:styleId="style37" w:type="paragraph">
    <w:name w:val="footnote text"/>
    <w:basedOn w:val="style0"/>
    <w:next w:val="style37"/>
    <w:pPr/>
    <w:rPr/>
  </w:style>
  <w:style w:styleId="style38" w:type="paragraph">
    <w:name w:val="Header"/>
    <w:basedOn w:val="style0"/>
    <w:next w:val="style38"/>
    <w:pPr>
      <w:tabs>
        <w:tab w:leader="none" w:pos="4320" w:val="center"/>
        <w:tab w:leader="none" w:pos="8640" w:val="right"/>
      </w:tabs>
      <w:keepNext/>
      <w:suppressLineNumbers/>
    </w:pPr>
    <w:rPr/>
  </w:style>
  <w:style w:styleId="style39" w:type="paragraph">
    <w:name w:val="Footer"/>
    <w:basedOn w:val="style0"/>
    <w:next w:val="style39"/>
    <w:pPr>
      <w:tabs>
        <w:tab w:leader="none" w:pos="4320" w:val="center"/>
        <w:tab w:leader="none" w:pos="8640" w:val="right"/>
      </w:tabs>
      <w:suppressLineNumbers/>
    </w:pPr>
    <w:rPr/>
  </w:style>
  <w:style w:styleId="style40" w:type="paragraph">
    <w:name w:val="Text body indent"/>
    <w:basedOn w:val="style0"/>
    <w:next w:val="style40"/>
    <w:pPr>
      <w:ind w:hanging="0" w:left="720" w:right="0"/>
    </w:pPr>
    <w:rPr/>
  </w:style>
  <w:style w:styleId="style41" w:type="paragraph">
    <w:name w:val="HTML Preformatted"/>
    <w:basedOn w:val="style0"/>
    <w:next w:val="style41"/>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Courier New" w:hAnsi="Courier New"/>
    </w:rPr>
  </w:style>
  <w:style w:styleId="style42" w:type="paragraph">
    <w:name w:val="HTML Address"/>
    <w:basedOn w:val="style0"/>
    <w:next w:val="style42"/>
    <w:pPr/>
    <w:rPr>
      <w:i/>
      <w:iCs/>
    </w:rPr>
  </w:style>
  <w:style w:styleId="style43" w:type="paragraph">
    <w:name w:val="NPNormal"/>
    <w:basedOn w:val="style0"/>
    <w:next w:val="style43"/>
    <w:pPr>
      <w:spacing w:after="100" w:before="100"/>
    </w:pPr>
    <w:rPr>
      <w:rFonts w:ascii="Arial" w:hAnsi="Arial"/>
      <w:lang w:val="en-GB"/>
    </w:rPr>
  </w:style>
  <w:style w:styleId="style44" w:type="paragraph">
    <w:name w:val="AnnexHeading 1"/>
    <w:basedOn w:val="style0"/>
    <w:next w:val="style44"/>
    <w:pPr>
      <w:jc w:val="center"/>
      <w:pageBreakBefore/>
      <w:keepNext/>
      <w:spacing w:after="360" w:before="0"/>
    </w:pPr>
    <w:rPr>
      <w:b/>
      <w:rFonts w:ascii="Arial" w:hAnsi="Arial"/>
      <w:lang w:val="en-GB"/>
    </w:rPr>
  </w:style>
  <w:style w:styleId="style45" w:type="paragraph">
    <w:name w:val="AnnexHeading 2"/>
    <w:basedOn w:val="style0"/>
    <w:next w:val="style45"/>
    <w:pPr>
      <w:keepNext/>
      <w:spacing w:after="120" w:before="120"/>
    </w:pPr>
    <w:rPr>
      <w:b/>
      <w:rFonts w:ascii="Arial" w:hAnsi="Arial"/>
      <w:lang w:val="en-GB"/>
    </w:rPr>
  </w:style>
  <w:style w:styleId="style46" w:type="paragraph">
    <w:name w:val="Annex Clause 3"/>
    <w:basedOn w:val="style0"/>
    <w:next w:val="style46"/>
    <w:pPr>
      <w:spacing w:after="120" w:before="0"/>
    </w:pPr>
    <w:rPr>
      <w:rFonts w:ascii="Arial" w:hAnsi="Arial"/>
      <w:lang w:val="en-GB"/>
    </w:rPr>
  </w:style>
  <w:style w:styleId="style47" w:type="paragraph">
    <w:name w:val="AnnexHeading 4"/>
    <w:basedOn w:val="style0"/>
    <w:next w:val="style47"/>
    <w:pPr>
      <w:keepNext/>
      <w:spacing w:after="120" w:before="0"/>
    </w:pPr>
    <w:rPr>
      <w:b/>
      <w:rFonts w:ascii="Arial" w:hAnsi="Arial"/>
      <w:lang w:val="en-GB"/>
    </w:rPr>
  </w:style>
  <w:style w:styleId="style48" w:type="paragraph">
    <w:name w:val="AnnexHeading 5"/>
    <w:basedOn w:val="style47"/>
    <w:next w:val="style48"/>
    <w:pPr/>
    <w:rPr/>
  </w:style>
  <w:style w:styleId="style49" w:type="paragraph">
    <w:name w:val="Balloon Text"/>
    <w:basedOn w:val="style0"/>
    <w:next w:val="style49"/>
    <w:pPr>
      <w:spacing w:after="120" w:before="0"/>
    </w:pPr>
    <w:rPr>
      <w:sz w:val="16"/>
      <w:szCs w:val="16"/>
      <w:rFonts w:ascii="Tahoma" w:cs="Tahoma" w:hAnsi="Tahoma"/>
      <w:lang w:val="en-GB"/>
    </w:rPr>
  </w:style>
  <w:style w:styleId="style50" w:type="paragraph">
    <w:name w:val="Normal (Web)"/>
    <w:basedOn w:val="style0"/>
    <w:next w:val="style50"/>
    <w:pPr>
      <w:spacing w:after="100" w:before="100"/>
    </w:pPr>
    <w:rPr>
      <w:rFonts w:eastAsia="Batang"/>
    </w:rPr>
  </w:style>
  <w:style w:styleId="style51" w:type="paragraph">
    <w:name w:val="List Paragraph"/>
    <w:basedOn w:val="style0"/>
    <w:next w:val="style51"/>
    <w:pPr>
      <w:ind w:hanging="0" w:left="720" w:right="0"/>
    </w:pPr>
    <w:rPr/>
  </w:style>
  <w:style w:styleId="style52" w:type="paragraph">
    <w:name w:val="Table Contents"/>
    <w:basedOn w:val="style0"/>
    <w:next w:val="style5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plum@plumhall.com" TargetMode="External"/><Relationship Id="rId3" Type="http://schemas.openxmlformats.org/officeDocument/2006/relationships/hyperlink" Target="http://grouper.ieee.org/groups/plv/"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60</TotalTime>
  <Application>NeoOffice/3.4$Unix OpenOffice.org_project/Patch 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2014-07-29T20:09:00.00Z</dcterms:created>
  <dc:creator>John Benito</dc:creator>
  <cp:lastModifiedBy>tplum</cp:lastModifiedBy>
  <cp:lastPrinted>2013-07-17T19:36:00.00Z</cp:lastPrinted>
  <dcterms:modified xsi:type="dcterms:W3CDTF">2014-08-01T01:08:00.00Z</dcterms:modified>
  <cp:revision>3</cp:revision>
  <dc:title>Business Plan and Convener’s Report</dc:title>
</cp:coreProperties>
</file>